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AD0D1A7">
      <w:pPr>
        <w:rPr>
          <w:highlight w:val="none"/>
        </w:rPr>
      </w:pPr>
      <w:bookmarkStart w:id="0" w:name="_GoBack"/>
      <w:bookmarkEnd w:id="0"/>
    </w:p>
    <w:p w14:paraId="7781ACA5">
      <w:pPr>
        <w:rPr>
          <w:highlight w:val="none"/>
        </w:rPr>
      </w:pPr>
    </w:p>
    <w:p w14:paraId="35C5659D">
      <w:pPr>
        <w:rPr>
          <w:highlight w:val="none"/>
        </w:rPr>
      </w:pPr>
    </w:p>
    <w:p w14:paraId="655A295A">
      <w:pPr>
        <w:rPr>
          <w:highlight w:val="none"/>
        </w:rPr>
      </w:pPr>
    </w:p>
    <w:p w14:paraId="57F45F6D">
      <w:pPr>
        <w:rPr>
          <w:highlight w:val="none"/>
        </w:rPr>
      </w:pPr>
    </w:p>
    <w:p w14:paraId="0A8FEF4D">
      <w:pPr>
        <w:rPr>
          <w:highlight w:val="none"/>
        </w:rPr>
      </w:pPr>
    </w:p>
    <w:p w14:paraId="72139214">
      <w:pPr>
        <w:rPr>
          <w:highlight w:val="none"/>
        </w:rPr>
      </w:pPr>
    </w:p>
    <w:p w14:paraId="52FDAB1B">
      <w:pPr>
        <w:rPr>
          <w:highlight w:val="none"/>
        </w:rPr>
      </w:pPr>
    </w:p>
    <w:p w14:paraId="7C5EF7D3">
      <w:pPr>
        <w:rPr>
          <w:highlight w:val="none"/>
        </w:rPr>
      </w:pPr>
    </w:p>
    <w:p w14:paraId="34EE7BA7">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幸福99丰裕固收763天26015期理财</w:t>
      </w:r>
      <w:r>
        <w:rPr>
          <w:rFonts w:hint="eastAsia" w:ascii="宋体" w:hAnsi="宋体" w:cs="宋体"/>
          <w:b/>
          <w:bCs/>
          <w:sz w:val="44"/>
          <w:szCs w:val="44"/>
          <w:highlight w:val="none"/>
        </w:rPr>
        <w:t>合同</w:t>
      </w:r>
    </w:p>
    <w:p w14:paraId="161DC1C5">
      <w:pPr>
        <w:jc w:val="center"/>
        <w:rPr>
          <w:rFonts w:hint="eastAsia" w:ascii="宋体" w:hAnsi="宋体" w:cs="宋体"/>
          <w:sz w:val="44"/>
          <w:szCs w:val="44"/>
          <w:highlight w:val="none"/>
        </w:rPr>
      </w:pPr>
    </w:p>
    <w:p w14:paraId="3D2F0849">
      <w:pPr>
        <w:jc w:val="center"/>
        <w:rPr>
          <w:rFonts w:hint="eastAsia" w:ascii="宋体" w:hAnsi="宋体" w:cs="宋体"/>
          <w:sz w:val="44"/>
          <w:szCs w:val="44"/>
          <w:highlight w:val="none"/>
        </w:rPr>
      </w:pPr>
    </w:p>
    <w:p w14:paraId="7C83FF11">
      <w:pPr>
        <w:jc w:val="center"/>
        <w:rPr>
          <w:rFonts w:hint="eastAsia" w:ascii="宋体" w:hAnsi="宋体" w:cs="宋体"/>
          <w:sz w:val="44"/>
          <w:szCs w:val="44"/>
          <w:highlight w:val="none"/>
        </w:rPr>
      </w:pPr>
    </w:p>
    <w:p w14:paraId="7087C6AE">
      <w:pPr>
        <w:jc w:val="center"/>
        <w:rPr>
          <w:rFonts w:hint="eastAsia" w:ascii="宋体" w:hAnsi="宋体" w:cs="宋体"/>
          <w:sz w:val="44"/>
          <w:szCs w:val="44"/>
          <w:highlight w:val="none"/>
        </w:rPr>
      </w:pPr>
    </w:p>
    <w:p w14:paraId="3EF3E226">
      <w:pPr>
        <w:jc w:val="center"/>
        <w:rPr>
          <w:rFonts w:hint="eastAsia" w:ascii="宋体" w:hAnsi="宋体" w:cs="宋体"/>
          <w:sz w:val="44"/>
          <w:szCs w:val="44"/>
          <w:highlight w:val="none"/>
        </w:rPr>
      </w:pPr>
    </w:p>
    <w:p w14:paraId="71A180F1">
      <w:pPr>
        <w:jc w:val="center"/>
        <w:rPr>
          <w:rFonts w:hint="eastAsia" w:ascii="宋体" w:hAnsi="宋体" w:cs="宋体"/>
          <w:sz w:val="44"/>
          <w:szCs w:val="44"/>
          <w:highlight w:val="none"/>
        </w:rPr>
      </w:pPr>
    </w:p>
    <w:p w14:paraId="0C22A19A">
      <w:pPr>
        <w:jc w:val="center"/>
        <w:rPr>
          <w:rFonts w:hint="eastAsia" w:ascii="宋体" w:hAnsi="宋体" w:cs="宋体"/>
          <w:sz w:val="44"/>
          <w:szCs w:val="44"/>
          <w:highlight w:val="none"/>
        </w:rPr>
      </w:pPr>
    </w:p>
    <w:p w14:paraId="08947DE0">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14:paraId="74EBFBBC">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14:paraId="6C5DF138">
      <w:pPr>
        <w:ind w:firstLine="1280" w:firstLineChars="400"/>
        <w:jc w:val="left"/>
        <w:rPr>
          <w:rFonts w:hint="eastAsia" w:ascii="宋体" w:hAnsi="宋体" w:cs="宋体"/>
          <w:sz w:val="32"/>
          <w:szCs w:val="32"/>
          <w:highlight w:val="none"/>
        </w:rPr>
      </w:pPr>
    </w:p>
    <w:p w14:paraId="1AD087A8">
      <w:pPr>
        <w:jc w:val="center"/>
        <w:rPr>
          <w:rFonts w:hint="eastAsia" w:ascii="宋体" w:hAnsi="宋体" w:cs="宋体"/>
          <w:sz w:val="32"/>
          <w:szCs w:val="32"/>
          <w:highlight w:val="none"/>
        </w:rPr>
      </w:pPr>
    </w:p>
    <w:p w14:paraId="6180CD5E">
      <w:pPr>
        <w:jc w:val="center"/>
        <w:rPr>
          <w:rFonts w:hint="eastAsia" w:ascii="宋体" w:hAnsi="宋体" w:cs="宋体"/>
          <w:sz w:val="32"/>
          <w:szCs w:val="32"/>
          <w:highlight w:val="none"/>
        </w:rPr>
      </w:pPr>
    </w:p>
    <w:p w14:paraId="3B8E5A14">
      <w:pPr>
        <w:jc w:val="center"/>
        <w:rPr>
          <w:rFonts w:hint="eastAsia" w:ascii="宋体" w:hAnsi="宋体" w:cs="宋体"/>
          <w:sz w:val="32"/>
          <w:szCs w:val="32"/>
          <w:highlight w:val="none"/>
        </w:rPr>
      </w:pPr>
    </w:p>
    <w:p w14:paraId="359F9C28">
      <w:pPr>
        <w:jc w:val="center"/>
        <w:rPr>
          <w:rFonts w:hint="eastAsia" w:ascii="宋体" w:hAnsi="宋体" w:cs="宋体"/>
          <w:sz w:val="32"/>
          <w:szCs w:val="32"/>
          <w:highlight w:val="none"/>
        </w:rPr>
      </w:pPr>
    </w:p>
    <w:p w14:paraId="42D07E31">
      <w:pPr>
        <w:jc w:val="center"/>
        <w:rPr>
          <w:rFonts w:hint="eastAsia" w:ascii="宋体" w:hAnsi="宋体" w:cs="宋体"/>
          <w:sz w:val="32"/>
          <w:szCs w:val="32"/>
          <w:highlight w:val="none"/>
        </w:rPr>
      </w:pPr>
    </w:p>
    <w:p w14:paraId="29828A57">
      <w:pPr>
        <w:jc w:val="center"/>
        <w:rPr>
          <w:rFonts w:hint="eastAsia" w:ascii="宋体" w:hAnsi="宋体" w:cs="宋体"/>
          <w:sz w:val="32"/>
          <w:szCs w:val="32"/>
          <w:highlight w:val="none"/>
        </w:rPr>
      </w:pPr>
    </w:p>
    <w:p w14:paraId="4065D1C0">
      <w:pPr>
        <w:jc w:val="center"/>
        <w:rPr>
          <w:rFonts w:hint="eastAsia" w:ascii="宋体" w:hAnsi="宋体" w:cs="宋体"/>
          <w:sz w:val="32"/>
          <w:szCs w:val="32"/>
          <w:highlight w:val="none"/>
        </w:rPr>
      </w:pPr>
    </w:p>
    <w:p w14:paraId="1A801C03">
      <w:pPr>
        <w:jc w:val="center"/>
        <w:rPr>
          <w:rFonts w:hint="eastAsia" w:ascii="宋体" w:hAnsi="宋体" w:cs="宋体"/>
          <w:b/>
          <w:bCs/>
          <w:sz w:val="44"/>
          <w:szCs w:val="44"/>
          <w:highlight w:val="none"/>
        </w:rPr>
      </w:pPr>
    </w:p>
    <w:p w14:paraId="538A756D">
      <w:pPr>
        <w:jc w:val="center"/>
        <w:rPr>
          <w:rFonts w:hint="eastAsia" w:ascii="宋体" w:hAnsi="宋体" w:cs="宋体"/>
          <w:b/>
          <w:bCs/>
          <w:sz w:val="44"/>
          <w:szCs w:val="44"/>
          <w:highlight w:val="none"/>
        </w:rPr>
      </w:pPr>
    </w:p>
    <w:p w14:paraId="50160052">
      <w:pPr>
        <w:jc w:val="center"/>
        <w:rPr>
          <w:rFonts w:hint="eastAsia" w:ascii="宋体" w:hAnsi="宋体" w:cs="宋体"/>
          <w:b/>
          <w:bCs/>
          <w:sz w:val="44"/>
          <w:szCs w:val="44"/>
          <w:highlight w:val="none"/>
        </w:rPr>
      </w:pPr>
    </w:p>
    <w:p w14:paraId="6904F46F">
      <w:pPr>
        <w:jc w:val="center"/>
        <w:rPr>
          <w:rFonts w:hint="eastAsia" w:ascii="宋体" w:hAnsi="宋体" w:cs="宋体"/>
          <w:b/>
          <w:bCs/>
          <w:sz w:val="44"/>
          <w:szCs w:val="44"/>
          <w:highlight w:val="none"/>
        </w:rPr>
      </w:pPr>
    </w:p>
    <w:p w14:paraId="1C2C7A99">
      <w:pPr>
        <w:jc w:val="center"/>
        <w:outlineLvl w:val="0"/>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幸福99丰裕固收763天26015期理财</w:t>
      </w:r>
      <w:r>
        <w:rPr>
          <w:rFonts w:hint="eastAsia" w:ascii="宋体" w:hAnsi="宋体" w:cs="宋体"/>
          <w:b/>
          <w:bCs/>
          <w:sz w:val="44"/>
          <w:szCs w:val="44"/>
          <w:highlight w:val="none"/>
        </w:rPr>
        <w:t>合同文件</w:t>
      </w:r>
    </w:p>
    <w:p w14:paraId="5879BD46">
      <w:pPr>
        <w:jc w:val="center"/>
        <w:rPr>
          <w:rFonts w:hint="eastAsia" w:ascii="宋体" w:hAnsi="宋体" w:cs="宋体"/>
          <w:sz w:val="44"/>
          <w:szCs w:val="44"/>
          <w:highlight w:val="none"/>
        </w:rPr>
      </w:pPr>
    </w:p>
    <w:p w14:paraId="7F891315">
      <w:pPr>
        <w:jc w:val="center"/>
        <w:rPr>
          <w:rFonts w:hint="eastAsia" w:ascii="宋体" w:hAnsi="宋体" w:cs="宋体"/>
          <w:sz w:val="44"/>
          <w:szCs w:val="44"/>
          <w:highlight w:val="none"/>
        </w:rPr>
      </w:pPr>
    </w:p>
    <w:tbl>
      <w:tblPr>
        <w:tblStyle w:val="8"/>
        <w:tblW w:w="0" w:type="auto"/>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14:paraId="7019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654127BD">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14:paraId="477DE636">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14:paraId="2664B287">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14:paraId="7DF8F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5F2055ED">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14:paraId="36C57E76">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幸福99丰裕固收763天26015期理财</w:t>
            </w:r>
            <w:r>
              <w:rPr>
                <w:rFonts w:hint="eastAsia" w:ascii="宋体" w:hAnsi="宋体" w:cs="宋体"/>
                <w:szCs w:val="21"/>
                <w:highlight w:val="none"/>
              </w:rPr>
              <w:t>风险揭示书</w:t>
            </w:r>
          </w:p>
        </w:tc>
        <w:tc>
          <w:tcPr>
            <w:tcW w:w="2266" w:type="dxa"/>
            <w:noWrap w:val="0"/>
            <w:vAlign w:val="center"/>
          </w:tcPr>
          <w:p w14:paraId="4707CE7D">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14:paraId="270FF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25DA62A3">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14:paraId="20F7CB22">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幸福99丰裕固收763天26015期理财</w:t>
            </w:r>
            <w:r>
              <w:rPr>
                <w:rFonts w:hint="eastAsia" w:ascii="宋体" w:hAnsi="宋体" w:cs="宋体"/>
                <w:szCs w:val="21"/>
                <w:highlight w:val="none"/>
              </w:rPr>
              <w:t>产品说明书</w:t>
            </w:r>
          </w:p>
        </w:tc>
        <w:tc>
          <w:tcPr>
            <w:tcW w:w="2266" w:type="dxa"/>
            <w:noWrap w:val="0"/>
            <w:vAlign w:val="center"/>
          </w:tcPr>
          <w:p w14:paraId="26DF8E85">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14:paraId="344C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31489E38">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14:paraId="40EE8F9A">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14:paraId="72F41624">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14:paraId="458C1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4FDD3A2B">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14:paraId="310233F4">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14:paraId="3EAE4E4B">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14:paraId="17E4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6F178605">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14:paraId="7DBE72FA">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14:paraId="0138D2B2">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14:paraId="38EB36BE">
      <w:pPr>
        <w:rPr>
          <w:rFonts w:ascii="宋体" w:hAnsi="宋体" w:cs="宋体"/>
          <w:bCs/>
          <w:color w:val="000000"/>
          <w:sz w:val="24"/>
          <w:highlight w:val="none"/>
        </w:rPr>
      </w:pPr>
      <w:r>
        <w:rPr>
          <w:rFonts w:ascii="宋体" w:hAnsi="宋体" w:cs="宋体"/>
          <w:bCs/>
          <w:color w:val="000000"/>
          <w:sz w:val="24"/>
          <w:highlight w:val="none"/>
        </w:rPr>
        <w:br w:type="page"/>
      </w:r>
    </w:p>
    <w:p w14:paraId="7F96B542">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幸福99丰裕固收763天26015期理财</w:t>
      </w:r>
      <w:r>
        <w:rPr>
          <w:rFonts w:hint="eastAsia" w:ascii="宋体" w:hAnsi="宋体" w:cs="宋体"/>
          <w:b/>
          <w:bCs/>
          <w:sz w:val="44"/>
          <w:szCs w:val="44"/>
          <w:highlight w:val="none"/>
        </w:rPr>
        <w:t>风险揭示书</w:t>
      </w:r>
    </w:p>
    <w:p w14:paraId="06DBE7E3">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31464B6B">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14:paraId="0C7EBA5C">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14:paraId="26C6D6EC">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14:paraId="6038EF30">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14:paraId="7CAC812D">
      <w:pPr>
        <w:numPr>
          <w:ilvl w:val="0"/>
          <w:numId w:val="1"/>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理财计划共性风险</w:t>
      </w:r>
    </w:p>
    <w:p w14:paraId="280F2200">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14:paraId="17DD70AB">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14:paraId="012B3858">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14:paraId="28282E2C">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14:paraId="25A419D5">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14:paraId="037CAA00">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14:paraId="211A63AC">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14:paraId="0DEA1B78">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14:paraId="49686571">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14:paraId="21A5CC5B">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14:paraId="12FDBC4F">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14:paraId="092B8682">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14:paraId="7C3CE3FD">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14:paraId="0643F8E8">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14:paraId="117A3E2C">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14:paraId="2371908B">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14:paraId="1BC5B794">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14:paraId="11E391E0">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14:paraId="6638C707">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14:paraId="36247002">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14:paraId="2A40012E">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14:paraId="290BCD69">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14:paraId="5A7A654B">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理财计划特定风险</w:t>
      </w:r>
    </w:p>
    <w:p w14:paraId="56100FA8">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14:paraId="29ABE35D">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14:paraId="36A60D68">
      <w:pPr>
        <w:numPr>
          <w:ilvl w:val="0"/>
          <w:numId w:val="0"/>
        </w:numPr>
        <w:spacing w:line="360" w:lineRule="auto"/>
        <w:ind w:left="420" w:leftChars="0"/>
        <w:jc w:val="left"/>
        <w:rPr>
          <w:rFonts w:hint="eastAsia" w:ascii="宋体" w:hAnsi="宋体" w:cs="宋体"/>
          <w:b/>
          <w:sz w:val="24"/>
          <w:highlight w:val="none"/>
        </w:rPr>
      </w:pPr>
    </w:p>
    <w:p w14:paraId="30F451A7">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14:paraId="39905187">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其他信息提示</w:t>
      </w:r>
    </w:p>
    <w:p w14:paraId="47769741">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14:paraId="38A9EC27">
      <w:pPr>
        <w:numPr>
          <w:ilvl w:val="0"/>
          <w:numId w:val="6"/>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14:paraId="69225771">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14:paraId="4C237883">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14:paraId="697A9210">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14:paraId="71926043">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14:paraId="18691FC0">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14:paraId="4AB28D70">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14:paraId="00D71BA1">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14:paraId="40A8F557">
      <w:pPr>
        <w:spacing w:line="360" w:lineRule="auto"/>
        <w:ind w:firstLine="480" w:firstLineChars="200"/>
        <w:jc w:val="left"/>
        <w:rPr>
          <w:rFonts w:hint="eastAsia" w:ascii="宋体" w:hAnsi="宋体" w:cs="宋体"/>
          <w:bCs/>
          <w:sz w:val="24"/>
          <w:highlight w:val="none"/>
        </w:rPr>
      </w:pPr>
    </w:p>
    <w:p w14:paraId="77750F2D">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14:paraId="381810CE">
      <w:pPr>
        <w:spacing w:line="360" w:lineRule="auto"/>
        <w:ind w:firstLine="480" w:firstLineChars="200"/>
        <w:jc w:val="left"/>
        <w:rPr>
          <w:rFonts w:hint="eastAsia" w:ascii="宋体" w:hAnsi="宋体" w:cs="宋体"/>
          <w:bCs/>
          <w:sz w:val="24"/>
          <w:highlight w:val="none"/>
        </w:rPr>
      </w:pPr>
    </w:p>
    <w:p w14:paraId="346064D2">
      <w:pPr>
        <w:spacing w:line="360" w:lineRule="auto"/>
        <w:ind w:firstLine="480" w:firstLineChars="200"/>
        <w:jc w:val="left"/>
        <w:rPr>
          <w:rFonts w:hint="eastAsia" w:ascii="宋体" w:hAnsi="宋体" w:cs="宋体"/>
          <w:bCs/>
          <w:sz w:val="24"/>
          <w:highlight w:val="none"/>
        </w:rPr>
      </w:pPr>
    </w:p>
    <w:p w14:paraId="5FEABFC6">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14:paraId="47F94AD7">
      <w:pPr>
        <w:rPr>
          <w:rFonts w:hint="eastAsia" w:ascii="宋体" w:hAnsi="宋体" w:cs="宋体"/>
          <w:b/>
          <w:color w:val="auto"/>
          <w:highlight w:val="none"/>
        </w:rPr>
      </w:pPr>
      <w:r>
        <w:rPr>
          <w:rFonts w:hint="eastAsia" w:ascii="宋体" w:hAnsi="宋体" w:cs="宋体"/>
          <w:b/>
          <w:color w:val="auto"/>
          <w:highlight w:val="none"/>
        </w:rPr>
        <w:br w:type="page"/>
      </w:r>
    </w:p>
    <w:p w14:paraId="4AE1007F">
      <w:pPr>
        <w:pStyle w:val="17"/>
        <w:pageBreakBefore/>
        <w:widowControl/>
        <w:spacing w:line="360" w:lineRule="auto"/>
        <w:ind w:left="0" w:leftChars="0"/>
        <w:jc w:val="center"/>
        <w:outlineLvl w:val="1"/>
        <w:rPr>
          <w:rFonts w:hint="eastAsia" w:ascii="宋体" w:hAnsi="宋体" w:cs="宋体"/>
          <w:b/>
          <w:color w:val="auto"/>
          <w:highlight w:val="none"/>
        </w:rPr>
      </w:pPr>
      <w:r>
        <w:rPr>
          <w:rFonts w:hint="eastAsia" w:ascii="宋体" w:hAnsi="宋体" w:cs="宋体"/>
          <w:b/>
          <w:color w:val="auto"/>
          <w:highlight w:val="none"/>
        </w:rPr>
        <w:t>投资者确认栏（个人投资者填写）</w:t>
      </w:r>
    </w:p>
    <w:p w14:paraId="21A8B960">
      <w:pPr>
        <w:pStyle w:val="17"/>
        <w:spacing w:line="360" w:lineRule="auto"/>
        <w:jc w:val="both"/>
        <w:rPr>
          <w:rFonts w:hint="eastAsia" w:ascii="宋体" w:hAnsi="宋体" w:cs="宋体"/>
          <w:b/>
          <w:color w:val="auto"/>
          <w:highlight w:val="none"/>
        </w:rPr>
      </w:pPr>
    </w:p>
    <w:p w14:paraId="5C0CA895">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14:paraId="3237F9AA">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14:paraId="488CF1E0">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14:paraId="50820AA0">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14:paraId="10C9B113">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14:paraId="1F7C6604">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14:paraId="702F5294">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14:paraId="5DF06BF2">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14:paraId="4B2FF16D">
      <w:pPr>
        <w:spacing w:line="360" w:lineRule="auto"/>
        <w:rPr>
          <w:rFonts w:hint="eastAsia" w:ascii="宋体" w:hAnsi="宋体" w:cs="宋体"/>
          <w:kern w:val="0"/>
          <w:sz w:val="24"/>
          <w:highlight w:val="none"/>
        </w:rPr>
      </w:pPr>
    </w:p>
    <w:p w14:paraId="5C760E18">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14:paraId="6BA647BD">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14:paraId="2E7F1A48">
      <w:pPr>
        <w:pStyle w:val="17"/>
        <w:pageBreakBefore/>
        <w:widowControl/>
        <w:spacing w:line="360" w:lineRule="auto"/>
        <w:ind w:firstLine="482" w:firstLineChars="200"/>
        <w:jc w:val="center"/>
        <w:outlineLvl w:val="1"/>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14:paraId="40FAC56E">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14:paraId="4BF6AA01">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14:paraId="034EF9D1">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5FBA6236">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7A5FE1F0">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476B21C7">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5B8CE780">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14:paraId="04A8E434">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695379D2">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03701145">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0D6CB23D">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14:paraId="4CA7FCB1">
      <w:pPr>
        <w:rPr>
          <w:rFonts w:ascii="宋体" w:hAnsi="宋体" w:cs="宋体"/>
          <w:bCs/>
          <w:color w:val="000000"/>
          <w:sz w:val="24"/>
          <w:highlight w:val="none"/>
        </w:rPr>
      </w:pPr>
      <w:r>
        <w:rPr>
          <w:rFonts w:ascii="宋体" w:hAnsi="宋体" w:cs="宋体"/>
          <w:bCs/>
          <w:color w:val="000000"/>
          <w:sz w:val="24"/>
          <w:highlight w:val="none"/>
        </w:rPr>
        <w:br w:type="page"/>
      </w:r>
    </w:p>
    <w:p w14:paraId="4C91116E">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幸福99丰裕固收763天26015期理财</w:t>
      </w:r>
      <w:r>
        <w:rPr>
          <w:rFonts w:hint="eastAsia" w:ascii="宋体" w:hAnsi="宋体" w:cs="宋体"/>
          <w:b/>
          <w:bCs/>
          <w:sz w:val="44"/>
          <w:szCs w:val="44"/>
          <w:highlight w:val="none"/>
        </w:rPr>
        <w:t>产品说明书</w:t>
      </w:r>
    </w:p>
    <w:p w14:paraId="3A56F91C">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4D872DCE">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Z7002226000086</w:t>
      </w:r>
      <w:r>
        <w:rPr>
          <w:rFonts w:hint="eastAsia" w:ascii="宋体" w:hAnsi="宋体" w:cs="宋体"/>
          <w:bCs/>
          <w:sz w:val="24"/>
          <w:highlight w:val="none"/>
        </w:rPr>
        <w:t>〗</w:t>
      </w:r>
    </w:p>
    <w:p w14:paraId="15DA5FB7">
      <w:pPr>
        <w:spacing w:line="360" w:lineRule="auto"/>
        <w:jc w:val="center"/>
        <w:rPr>
          <w:rFonts w:hint="eastAsia" w:ascii="宋体" w:hAnsi="宋体" w:cs="宋体"/>
          <w:bCs/>
          <w:sz w:val="24"/>
          <w:highlight w:val="none"/>
        </w:rPr>
      </w:pPr>
    </w:p>
    <w:p w14:paraId="34A07233">
      <w:pPr>
        <w:numPr>
          <w:ilvl w:val="0"/>
          <w:numId w:val="9"/>
        </w:numPr>
        <w:spacing w:line="360" w:lineRule="auto"/>
        <w:jc w:val="left"/>
        <w:outlineLvl w:val="1"/>
        <w:rPr>
          <w:rFonts w:ascii="宋体" w:hAnsi="宋体" w:cs="宋体"/>
          <w:b/>
          <w:sz w:val="24"/>
          <w:highlight w:val="none"/>
        </w:rPr>
      </w:pPr>
      <w:r>
        <w:rPr>
          <w:rFonts w:hint="eastAsia" w:ascii="宋体" w:hAnsi="宋体" w:cs="宋体"/>
          <w:b/>
          <w:sz w:val="24"/>
          <w:highlight w:val="none"/>
        </w:rPr>
        <w:t>重要须知</w:t>
      </w:r>
    </w:p>
    <w:p w14:paraId="21C6153A">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14:paraId="4D93B3B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14:paraId="6199F107">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14:paraId="7353A6B4">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14:paraId="06E9D448">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14:paraId="7B816F13">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14:paraId="25220393">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14:paraId="6E578744">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14:paraId="19E873D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14:paraId="05D8B6C6">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14:paraId="726ADF3D">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14:paraId="6E88B01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14:paraId="7AC5220B">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14:paraId="61AB34D0">
      <w:pPr>
        <w:spacing w:line="360" w:lineRule="auto"/>
        <w:jc w:val="left"/>
        <w:rPr>
          <w:rFonts w:hint="eastAsia" w:ascii="宋体" w:hAnsi="宋体" w:cs="宋体"/>
          <w:bCs/>
          <w:sz w:val="24"/>
          <w:highlight w:val="none"/>
        </w:rPr>
      </w:pPr>
    </w:p>
    <w:p w14:paraId="2F5B8529">
      <w:pPr>
        <w:numPr>
          <w:ilvl w:val="0"/>
          <w:numId w:val="11"/>
        </w:numPr>
        <w:spacing w:line="360" w:lineRule="auto"/>
        <w:jc w:val="left"/>
        <w:outlineLvl w:val="1"/>
        <w:rPr>
          <w:rFonts w:ascii="宋体" w:hAnsi="宋体" w:cs="宋体"/>
          <w:b/>
          <w:sz w:val="24"/>
          <w:highlight w:val="none"/>
        </w:rPr>
      </w:pPr>
      <w:r>
        <w:rPr>
          <w:rFonts w:hint="eastAsia" w:ascii="宋体" w:hAnsi="宋体" w:cs="宋体"/>
          <w:b/>
          <w:sz w:val="24"/>
          <w:highlight w:val="none"/>
        </w:rPr>
        <w:t>释义</w:t>
      </w:r>
    </w:p>
    <w:p w14:paraId="4841D2CB">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14:paraId="1BA30651">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14:paraId="085DE287">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14:paraId="40DA0D77">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14:paraId="7D44FFF4">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14:paraId="1E55B56B">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14:paraId="071A0593">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14:paraId="622D33C4">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14:paraId="557C569C">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14:paraId="2CD5F8D1">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幸福99丰裕固收763天26015期理财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14:paraId="144ED691">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幸福99丰裕固收763天26015期理财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14:paraId="549BD16D">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幸福99丰裕固收763天26015期理财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14:paraId="67787443">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幸福99丰裕固收763天26015期理财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14:paraId="0F53FEE6">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幸福99丰裕固收763天26015期理财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14:paraId="6614EA14">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14:paraId="062D3F73">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14:paraId="7F0D39E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幸福99丰裕固收763天26015期理财</w:t>
      </w:r>
      <w:r>
        <w:rPr>
          <w:rFonts w:hint="eastAsia" w:ascii="宋体" w:hAnsi="宋体" w:cs="宋体"/>
          <w:bCs/>
          <w:highlight w:val="none"/>
        </w:rPr>
        <w:t>。</w:t>
      </w:r>
    </w:p>
    <w:p w14:paraId="44EF388E">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14:paraId="64EA0165">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14:paraId="514D874E">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14:paraId="2F971F9B">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14:paraId="319915E9">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14:paraId="53074921">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14:paraId="78D999E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14:paraId="33392FC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14:paraId="1A37C01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14:paraId="7882FF81">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14:paraId="7FA2BA9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14:paraId="1B692F2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14:paraId="2E10F46D">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14:paraId="5FFDDBC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14:paraId="7E61E762">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14:paraId="19FE5EBD">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14:paraId="568CB4E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14:paraId="587DDD2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14:paraId="3605E01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14:paraId="318FF62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14:paraId="2260712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14:paraId="0DBB3EA3">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14:paraId="34A2419C">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14:paraId="61E5820C">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14:paraId="2D820706">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14:paraId="0169B651">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14:paraId="0CA29B07">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14:paraId="7A720B48">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14:paraId="66D1F2BE">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14:paraId="0CE86F17">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14:paraId="7648C9C1">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14:paraId="2F050B11">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14:paraId="6FDE0F0B">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14:paraId="0D4DD781">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14:paraId="0E2EBADA">
      <w:pPr>
        <w:pStyle w:val="17"/>
        <w:adjustRightInd/>
        <w:spacing w:line="360" w:lineRule="auto"/>
        <w:rPr>
          <w:rFonts w:hint="eastAsia" w:ascii="宋体" w:hAnsi="宋体" w:cs="宋体"/>
          <w:bCs/>
          <w:color w:val="auto"/>
          <w:kern w:val="2"/>
          <w:highlight w:val="none"/>
        </w:rPr>
      </w:pPr>
    </w:p>
    <w:p w14:paraId="31D56992">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风险评级</w:t>
      </w:r>
    </w:p>
    <w:p w14:paraId="3E4A6564">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14:paraId="36B4B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10" w:type="dxa"/>
            <w:noWrap w:val="0"/>
            <w:vAlign w:val="top"/>
          </w:tcPr>
          <w:p w14:paraId="07000CAE">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14:paraId="697EC8AE">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14:paraId="0DE586EC">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14:paraId="43F0C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10" w:type="dxa"/>
            <w:noWrap w:val="0"/>
            <w:vAlign w:val="top"/>
          </w:tcPr>
          <w:p w14:paraId="19A0B1B9">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14:paraId="572F5F60">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14:paraId="268B2BD6">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14:paraId="5332B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10" w:type="dxa"/>
            <w:noWrap w:val="0"/>
            <w:vAlign w:val="top"/>
          </w:tcPr>
          <w:p w14:paraId="0DED8A6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14:paraId="03733349">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14:paraId="3E39C9C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14:paraId="7B3A4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10" w:type="dxa"/>
            <w:noWrap w:val="0"/>
            <w:vAlign w:val="top"/>
          </w:tcPr>
          <w:p w14:paraId="3051312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14:paraId="129D6DCD">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14:paraId="7F110A8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14:paraId="7FAFD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10" w:type="dxa"/>
            <w:noWrap w:val="0"/>
            <w:vAlign w:val="top"/>
          </w:tcPr>
          <w:p w14:paraId="4F95A05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14:paraId="1B064D56">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14:paraId="7A24BD87">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14:paraId="7BFDF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10" w:type="dxa"/>
            <w:noWrap w:val="0"/>
            <w:vAlign w:val="top"/>
          </w:tcPr>
          <w:p w14:paraId="0D7D90B2">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14:paraId="375F35C3">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14:paraId="5BD455A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14:paraId="1CF657F1">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14:paraId="05581710">
      <w:pPr>
        <w:pStyle w:val="17"/>
        <w:adjustRightInd/>
        <w:spacing w:line="360" w:lineRule="auto"/>
        <w:rPr>
          <w:rFonts w:hint="eastAsia" w:ascii="宋体" w:hAnsi="宋体" w:cs="宋体"/>
          <w:bCs/>
          <w:color w:val="auto"/>
          <w:kern w:val="2"/>
          <w:highlight w:val="none"/>
          <w:lang w:eastAsia="zh-CN"/>
        </w:rPr>
      </w:pPr>
    </w:p>
    <w:p w14:paraId="0AE1BA70">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14:paraId="6CDD5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68" w:hRule="atLeast"/>
        </w:trPr>
        <w:tc>
          <w:tcPr>
            <w:tcW w:w="1680" w:type="dxa"/>
            <w:noWrap w:val="0"/>
            <w:vAlign w:val="center"/>
          </w:tcPr>
          <w:p w14:paraId="461516D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14:paraId="0F20BF43">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幸福99丰裕固收763天26015期理财</w:t>
            </w:r>
          </w:p>
        </w:tc>
      </w:tr>
      <w:tr w14:paraId="5BFC3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5129C7E5">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14:paraId="10524E6E">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丰裕固收26015期</w:t>
            </w:r>
          </w:p>
        </w:tc>
      </w:tr>
      <w:tr w14:paraId="23F22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37EB1402">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14:paraId="56CDC923">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FYG26015</w:t>
            </w:r>
            <w:r>
              <w:rPr>
                <w:rFonts w:hint="eastAsia" w:ascii="宋体" w:hAnsi="宋体" w:cs="宋体"/>
                <w:szCs w:val="21"/>
                <w:highlight w:val="none"/>
              </w:rPr>
              <w:t>〗</w:t>
            </w:r>
          </w:p>
        </w:tc>
      </w:tr>
      <w:tr w14:paraId="7DE6F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881" w:hRule="atLeast"/>
        </w:trPr>
        <w:tc>
          <w:tcPr>
            <w:tcW w:w="1680" w:type="dxa"/>
            <w:noWrap w:val="0"/>
            <w:vAlign w:val="center"/>
          </w:tcPr>
          <w:p w14:paraId="375E049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14:paraId="536A610F">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Z7002226000086</w:t>
            </w:r>
            <w:r>
              <w:rPr>
                <w:rFonts w:hint="eastAsia" w:ascii="宋体" w:hAnsi="宋体" w:cs="宋体"/>
                <w:color w:val="000000"/>
                <w:szCs w:val="21"/>
                <w:highlight w:val="none"/>
              </w:rPr>
              <w:t>〗，投资者可依据该编码在“中国理财网（www.chinawealth.com.cn）”查询本理财计划信息。</w:t>
            </w:r>
          </w:p>
        </w:tc>
      </w:tr>
      <w:tr w14:paraId="7743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451" w:hRule="atLeast"/>
        </w:trPr>
        <w:tc>
          <w:tcPr>
            <w:tcW w:w="1680" w:type="dxa"/>
            <w:noWrap w:val="0"/>
            <w:vAlign w:val="center"/>
          </w:tcPr>
          <w:p w14:paraId="5FB764F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14:paraId="7B924EB6">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14:paraId="28CAC085">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A份额（销售代码〖FYG26015A〗）：普通个人投资者和机构客户。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B份额（销售代码〖FYG26015B〗）：普通个人投资者和机构客户。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C份额（销售代码〖FYG26015C〗）：普通个人投资者和机构客户。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D份额（销售代码〖FYG26015D〗）：普通个人投资者和机构客户。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E份额（幸福金桂）（销售代码〖FYG26015E〗）：普通个人投资者和机构客户。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F份额（幸福金桂私行专属）（销售代码〖FYG26015F〗）：普通个人投资者和机构客户。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G份额（销售代码〖FYG26015G〗）：普通个人投资者和机构客户。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H份额（销售代码〖FYG26015H〗）：普通个人投资者和机构客户。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I份额（爽盈优选）（销售代码〖FYG26015I〗）：普通个人投资者和机构客户。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L份额（天府·优选-新春专享）（销售代码〖FYG26015L〗）：普通个人投资者和机构客户。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M份额惠享款（湖北银行新春特惠）（销售代码〖FYG26015M〗）：普通个人投资者和机构客户。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N份额惠享款（长长财富·专属）（销售代码〖FYG26015N〗）：普通个人投资者和机构客户。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P份额（芙蓉锦程·优选）（销售代码〖FYG26015P〗）：普通个人投资者和机构客户。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Q份额（芙蓉锦程·优选-尊享款）（销售代码〖FYG26015Q〗）：普通个人投资者和机构客户。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R份额（兰州银行开门红专属）（销售代码〖FYG26015R〗）：普通个人投资者和机构客户。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W份额惠享款（销售代码〖FYG26015W〗）：普通个人投资者和机构客户。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Y份额惠享款（销售代码〖FYG26015Y〗）：普通个人投资者和机构客户。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Z份额惠享款（销售代码〖FYG26015Z〗）：普通个人投资者和机构客户。</w:t>
            </w:r>
          </w:p>
        </w:tc>
      </w:tr>
      <w:tr w14:paraId="3BF3D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1F1F7A4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14:paraId="5770F934">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14:paraId="7FF1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E73079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14:paraId="5035CEE3">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14:paraId="3CC9F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08" w:hRule="atLeast"/>
        </w:trPr>
        <w:tc>
          <w:tcPr>
            <w:tcW w:w="1680" w:type="dxa"/>
            <w:noWrap w:val="0"/>
            <w:vAlign w:val="center"/>
          </w:tcPr>
          <w:p w14:paraId="5A833332">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14:paraId="24FB2D2F">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14:paraId="3367D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8" w:hRule="atLeast"/>
        </w:trPr>
        <w:tc>
          <w:tcPr>
            <w:tcW w:w="1680" w:type="dxa"/>
            <w:noWrap w:val="0"/>
            <w:vAlign w:val="center"/>
          </w:tcPr>
          <w:p w14:paraId="7CB4D6FF">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14:paraId="7A7DB964">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14:paraId="3198C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8" w:hRule="atLeast"/>
        </w:trPr>
        <w:tc>
          <w:tcPr>
            <w:tcW w:w="1680" w:type="dxa"/>
            <w:noWrap w:val="0"/>
            <w:vAlign w:val="center"/>
          </w:tcPr>
          <w:p w14:paraId="5EDC4513">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14:paraId="705CDE41">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14:paraId="446C4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FB2D45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14:paraId="4202E0FC">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14:paraId="58470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3F2096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14:paraId="3248B38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14:paraId="7F42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80" w:type="dxa"/>
            <w:noWrap w:val="0"/>
            <w:vAlign w:val="center"/>
          </w:tcPr>
          <w:p w14:paraId="2C1F39E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14:paraId="7C51F04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14:paraId="60E43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9404900">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14:paraId="61A6289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26</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〗日</w:t>
            </w:r>
          </w:p>
          <w:p w14:paraId="76C9EB1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14:paraId="473EB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hRule="atLeast"/>
        </w:trPr>
        <w:tc>
          <w:tcPr>
            <w:tcW w:w="1680" w:type="dxa"/>
            <w:noWrap w:val="0"/>
            <w:vAlign w:val="center"/>
          </w:tcPr>
          <w:p w14:paraId="4978A267">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14:paraId="3E6EA94E">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14:paraId="36D02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479A89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14:paraId="209C85B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5</w:t>
            </w:r>
            <w:r>
              <w:rPr>
                <w:rFonts w:hint="eastAsia" w:ascii="宋体" w:hAnsi="宋体" w:cs="宋体"/>
                <w:color w:val="000000"/>
                <w:szCs w:val="21"/>
                <w:highlight w:val="none"/>
              </w:rPr>
              <w:t>〗日</w:t>
            </w:r>
          </w:p>
        </w:tc>
      </w:tr>
      <w:tr w14:paraId="64C1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32BC13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14:paraId="3B5C3C5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6</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14:paraId="2EB4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6F9449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14:paraId="3FBA3847">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14:paraId="6BCCC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82F76DA">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14:paraId="352D070D">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14:paraId="22816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4" w:hRule="atLeast"/>
        </w:trPr>
        <w:tc>
          <w:tcPr>
            <w:tcW w:w="1680" w:type="dxa"/>
            <w:noWrap w:val="0"/>
            <w:vAlign w:val="center"/>
          </w:tcPr>
          <w:p w14:paraId="68CE662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14:paraId="307D5463">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14:paraId="2D5CF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1F40E1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14:paraId="1A1AECA7">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14:paraId="6988A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80" w:type="dxa"/>
            <w:noWrap w:val="0"/>
            <w:vAlign w:val="center"/>
          </w:tcPr>
          <w:p w14:paraId="45F33B0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14:paraId="79B4EBDB">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14:paraId="3D9E9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80" w:type="dxa"/>
            <w:noWrap w:val="0"/>
            <w:vAlign w:val="center"/>
          </w:tcPr>
          <w:p w14:paraId="1DB4616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14:paraId="2F6D9AB3">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14:paraId="73268D33">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14:paraId="6839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1998258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14:paraId="6D1CA4A7">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14:paraId="44E60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A13E9BE">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14:paraId="57EF36C6">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14:paraId="085B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36018B9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14:paraId="126C0F43">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14:paraId="0DEC7313">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14:paraId="13837FE4">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14:paraId="2C5D0C2F">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14:paraId="574D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1C6DD6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14:paraId="21E74C2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〖G份额〗收取年化〖0.40%〗的销售服务费, 〖H份额〗收取年化〖0.01%〗的销售服务费, 〖I份额〗收取年化〖0.30%〗的销售服务费, 〖L份额〗收取年化〖0.05%〗的销售服务费, 〖M份额〗收取年化〖0.01%〗的销售服务费,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14:paraId="5334824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14:paraId="379712A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〖H份额〗收取年化〖0.04%〗的固定管理费, 〖I份额〗收取年化〖0.10%〗的固定管理费, 〖L份额〗收取年化〖0.05%〗的固定管理费, 〖M份额〗收取年化〖0.04%〗的固定管理费,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14:paraId="73DE5453">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14:paraId="35F7BE5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14:paraId="62DB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6A9828C5">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14:paraId="60B836E0">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14:paraId="393C5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3BC4CB0F">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14:paraId="176E4991">
            <w:pPr>
              <w:keepNext w:val="0"/>
              <w:keepLines w:val="0"/>
              <w:suppressLineNumbers w:val="0"/>
              <w:spacing w:before="0" w:beforeAutospacing="0" w:after="0" w:afterAutospacing="0" w:line="360" w:lineRule="auto"/>
              <w:ind w:left="0" w:right="0"/>
              <w:outlineLvl w:val="0"/>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14:paraId="2723E1C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14:paraId="6A766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0D14115">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14:paraId="48E6355F">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14:paraId="09E76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14:paraId="4501383A">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14:paraId="6FBB5344">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14:paraId="0D706868">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14:paraId="38263563">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14:paraId="66A20051">
      <w:pPr>
        <w:spacing w:line="360" w:lineRule="auto"/>
        <w:rPr>
          <w:rFonts w:hint="eastAsia" w:ascii="宋体" w:hAnsi="宋体" w:cs="宋体"/>
          <w:b/>
          <w:color w:val="000000"/>
          <w:sz w:val="24"/>
          <w:highlight w:val="none"/>
        </w:rPr>
      </w:pPr>
    </w:p>
    <w:p w14:paraId="55B85204">
      <w:pPr>
        <w:numPr>
          <w:ilvl w:val="0"/>
          <w:numId w:val="19"/>
        </w:numPr>
        <w:spacing w:line="360" w:lineRule="auto"/>
        <w:outlineLvl w:val="1"/>
        <w:rPr>
          <w:rFonts w:hint="eastAsia" w:ascii="宋体" w:hAnsi="宋体" w:cs="宋体"/>
          <w:b/>
          <w:color w:val="000000"/>
          <w:sz w:val="24"/>
          <w:highlight w:val="none"/>
        </w:rPr>
      </w:pPr>
      <w:r>
        <w:rPr>
          <w:rFonts w:hint="eastAsia" w:ascii="宋体" w:hAnsi="宋体" w:cs="宋体"/>
          <w:b/>
          <w:color w:val="000000"/>
          <w:sz w:val="24"/>
          <w:highlight w:val="none"/>
        </w:rPr>
        <w:t>投资管理</w:t>
      </w:r>
    </w:p>
    <w:p w14:paraId="39DA496D">
      <w:pPr>
        <w:numPr>
          <w:ilvl w:val="0"/>
          <w:numId w:val="0"/>
        </w:numPr>
        <w:spacing w:line="360" w:lineRule="auto"/>
        <w:ind w:leftChars="0" w:firstLine="480" w:firstLineChars="200"/>
        <w:outlineLvl w:val="1"/>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14:paraId="3C065C05">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投资范围</w:t>
      </w:r>
    </w:p>
    <w:p w14:paraId="09043109">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14:paraId="7F7D2A1A">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14:paraId="1333E089">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14:paraId="5E027994">
      <w:pPr>
        <w:numPr>
          <w:ilvl w:val="0"/>
          <w:numId w:val="20"/>
        </w:numPr>
        <w:spacing w:line="360" w:lineRule="auto"/>
        <w:jc w:val="left"/>
        <w:outlineLvl w:val="2"/>
        <w:rPr>
          <w:rFonts w:hint="eastAsia" w:ascii="宋体" w:hAnsi="宋体" w:eastAsia="宋体" w:cs="宋体"/>
          <w:b/>
          <w:sz w:val="24"/>
          <w:highlight w:val="none"/>
        </w:rPr>
      </w:pPr>
      <w:r>
        <w:rPr>
          <w:rFonts w:hint="eastAsia" w:ascii="宋体" w:hAnsi="宋体" w:eastAsia="宋体" w:cs="宋体"/>
          <w:b/>
          <w:sz w:val="24"/>
          <w:highlight w:val="none"/>
        </w:rPr>
        <w:t>投资比例</w:t>
      </w:r>
    </w:p>
    <w:p w14:paraId="774AEF5E">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14:paraId="27707AC4">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14:paraId="1C6E1845">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14:paraId="774CDE23">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14:paraId="57901F19">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14:paraId="52ADE5A4">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14:paraId="315FF001">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投资策略</w:t>
      </w:r>
    </w:p>
    <w:p w14:paraId="51F32D71">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14:paraId="1956E40F">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14:paraId="09290C96">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14:paraId="07FD185C">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14:paraId="779DAF07">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14:paraId="0524D3B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14:paraId="7872175D">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投资限制</w:t>
      </w:r>
    </w:p>
    <w:p w14:paraId="2E0E896F">
      <w:pPr>
        <w:numPr>
          <w:ilvl w:val="0"/>
          <w:numId w:val="0"/>
        </w:numPr>
        <w:spacing w:line="360" w:lineRule="auto"/>
        <w:ind w:firstLine="480" w:firstLineChars="200"/>
        <w:jc w:val="left"/>
        <w:outlineLvl w:val="2"/>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14:paraId="45B99320">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14:paraId="4B641F1A">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14:paraId="68A5E3AD">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14:paraId="6B097FC2">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14:paraId="724F5138">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14:paraId="48ECFBCA">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14:paraId="44F92C5F">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14:paraId="1C140F1C">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14:paraId="3EC98034">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14:paraId="7988B5A7">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14:paraId="361DE02D">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14:paraId="5AD68369">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14:paraId="7FC0450B">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14:paraId="319F65DC">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14:paraId="1FC4B891">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14:paraId="01E73996">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14:paraId="0729EF6A">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14:paraId="580634FA">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14:paraId="68D23A5F">
      <w:pPr>
        <w:spacing w:line="360" w:lineRule="auto"/>
        <w:ind w:firstLine="480" w:firstLineChars="200"/>
        <w:jc w:val="left"/>
        <w:rPr>
          <w:rFonts w:hint="eastAsia" w:ascii="宋体" w:hAnsi="宋体" w:cs="宋体"/>
          <w:bCs/>
          <w:sz w:val="24"/>
          <w:highlight w:val="none"/>
        </w:rPr>
      </w:pPr>
    </w:p>
    <w:p w14:paraId="32F69A79">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合作机构及主要职责</w:t>
      </w:r>
    </w:p>
    <w:p w14:paraId="47DA35C1">
      <w:pPr>
        <w:numPr>
          <w:ilvl w:val="0"/>
          <w:numId w:val="28"/>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14:paraId="0B2F9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740" w:type="dxa"/>
            <w:noWrap w:val="0"/>
            <w:vAlign w:val="center"/>
          </w:tcPr>
          <w:p w14:paraId="768BACDC">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14:paraId="29EB22D6">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14:paraId="33AB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740" w:type="dxa"/>
            <w:noWrap w:val="0"/>
            <w:vAlign w:val="center"/>
          </w:tcPr>
          <w:p w14:paraId="65467395">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14:paraId="6A22ACA1">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14:paraId="3FB29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740" w:type="dxa"/>
            <w:noWrap w:val="0"/>
            <w:vAlign w:val="center"/>
          </w:tcPr>
          <w:p w14:paraId="0FA309F3">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14:paraId="6985749A">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14:paraId="205A6B3F">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销售机构</w:t>
      </w:r>
    </w:p>
    <w:tbl>
      <w:tblPr>
        <w:tblStyle w:val="8"/>
        <w:tblW w:w="0" w:type="auto"/>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0"/>
        <w:gridCol w:w="1600"/>
        <w:gridCol w:w="1200"/>
        <w:gridCol w:w="3800"/>
      </w:tblGrid>
      <w:tr w14:paraId="187C4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restart"/>
            <w:vAlign w:val="center"/>
          </w:tcPr>
          <w:p w14:paraId="564C3232">
            <w:pPr>
              <w:jc w:val="center"/>
            </w:pPr>
            <w:r>
              <w:t>销售机构信息</w:t>
            </w:r>
          </w:p>
        </w:tc>
        <w:tc>
          <w:tcPr>
            <w:tcW w:w="1600" w:type="dxa"/>
            <w:vMerge w:val="restart"/>
            <w:vAlign w:val="center"/>
          </w:tcPr>
          <w:p w14:paraId="1647FB1C">
            <w:pPr>
              <w:jc w:val="center"/>
            </w:pPr>
            <w:r>
              <w:t>杭州银行股份有限公司</w:t>
            </w:r>
          </w:p>
        </w:tc>
        <w:tc>
          <w:tcPr>
            <w:tcW w:w="1200" w:type="dxa"/>
            <w:vAlign w:val="center"/>
          </w:tcPr>
          <w:p w14:paraId="7DF425FA">
            <w:pPr>
              <w:jc w:val="left"/>
            </w:pPr>
            <w:r>
              <w:t>住所</w:t>
            </w:r>
          </w:p>
        </w:tc>
        <w:tc>
          <w:tcPr>
            <w:tcW w:w="3800" w:type="dxa"/>
            <w:vAlign w:val="center"/>
          </w:tcPr>
          <w:p w14:paraId="593D0DC6">
            <w:pPr>
              <w:jc w:val="center"/>
            </w:pPr>
            <w:r>
              <w:t>浙江省杭州市上城区解放东路168号</w:t>
            </w:r>
          </w:p>
        </w:tc>
      </w:tr>
      <w:tr w14:paraId="09850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B950B1F">
            <w:pPr>
              <w:jc w:val="center"/>
            </w:pPr>
          </w:p>
        </w:tc>
        <w:tc>
          <w:tcPr>
            <w:tcW w:w="1600" w:type="dxa"/>
            <w:vMerge w:val="continue"/>
            <w:vAlign w:val="center"/>
          </w:tcPr>
          <w:p w14:paraId="57CD1D77">
            <w:pPr>
              <w:jc w:val="center"/>
            </w:pPr>
          </w:p>
        </w:tc>
        <w:tc>
          <w:tcPr>
            <w:tcW w:w="1200" w:type="dxa"/>
            <w:vAlign w:val="center"/>
          </w:tcPr>
          <w:p w14:paraId="40A2E386">
            <w:pPr>
              <w:jc w:val="left"/>
            </w:pPr>
            <w:r>
              <w:t>客服热线</w:t>
            </w:r>
          </w:p>
        </w:tc>
        <w:tc>
          <w:tcPr>
            <w:tcW w:w="3800" w:type="dxa"/>
            <w:vAlign w:val="center"/>
          </w:tcPr>
          <w:p w14:paraId="6FE7E2F0">
            <w:pPr>
              <w:jc w:val="center"/>
            </w:pPr>
            <w:r>
              <w:t>95398</w:t>
            </w:r>
          </w:p>
        </w:tc>
      </w:tr>
      <w:tr w14:paraId="2ED078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4DC91D2">
            <w:pPr>
              <w:jc w:val="center"/>
            </w:pPr>
          </w:p>
        </w:tc>
        <w:tc>
          <w:tcPr>
            <w:tcW w:w="1600" w:type="dxa"/>
            <w:vMerge w:val="restart"/>
            <w:vAlign w:val="center"/>
          </w:tcPr>
          <w:p w14:paraId="192BC81C">
            <w:pPr>
              <w:jc w:val="center"/>
            </w:pPr>
            <w:r>
              <w:t>杭银理财有限责任公司</w:t>
            </w:r>
          </w:p>
        </w:tc>
        <w:tc>
          <w:tcPr>
            <w:tcW w:w="1200" w:type="dxa"/>
            <w:vAlign w:val="center"/>
          </w:tcPr>
          <w:p w14:paraId="36A2EADD">
            <w:pPr>
              <w:jc w:val="left"/>
            </w:pPr>
            <w:r>
              <w:t>住所</w:t>
            </w:r>
          </w:p>
        </w:tc>
        <w:tc>
          <w:tcPr>
            <w:tcW w:w="3800" w:type="dxa"/>
            <w:vAlign w:val="center"/>
          </w:tcPr>
          <w:p w14:paraId="30FEE60F">
            <w:pPr>
              <w:jc w:val="center"/>
            </w:pPr>
            <w:r>
              <w:t>浙江省杭州市拱墅区庆春路38号金龙财富中心6层</w:t>
            </w:r>
          </w:p>
        </w:tc>
      </w:tr>
      <w:tr w14:paraId="4073D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38AF7F82">
            <w:pPr>
              <w:jc w:val="center"/>
            </w:pPr>
          </w:p>
        </w:tc>
        <w:tc>
          <w:tcPr>
            <w:tcW w:w="1600" w:type="dxa"/>
            <w:vMerge w:val="continue"/>
            <w:vAlign w:val="center"/>
          </w:tcPr>
          <w:p w14:paraId="26EE1F8F">
            <w:pPr>
              <w:jc w:val="center"/>
            </w:pPr>
          </w:p>
        </w:tc>
        <w:tc>
          <w:tcPr>
            <w:tcW w:w="1200" w:type="dxa"/>
            <w:vAlign w:val="center"/>
          </w:tcPr>
          <w:p w14:paraId="1CD7903F">
            <w:pPr>
              <w:jc w:val="left"/>
            </w:pPr>
            <w:r>
              <w:t>客服热线</w:t>
            </w:r>
          </w:p>
        </w:tc>
        <w:tc>
          <w:tcPr>
            <w:tcW w:w="3800" w:type="dxa"/>
            <w:vAlign w:val="center"/>
          </w:tcPr>
          <w:p w14:paraId="42F5EE45">
            <w:pPr>
              <w:jc w:val="center"/>
            </w:pPr>
            <w:r>
              <w:t>400-8950-999</w:t>
            </w:r>
          </w:p>
        </w:tc>
      </w:tr>
      <w:tr w14:paraId="200911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2845B19">
            <w:pPr>
              <w:jc w:val="center"/>
            </w:pPr>
          </w:p>
        </w:tc>
        <w:tc>
          <w:tcPr>
            <w:tcW w:w="1600" w:type="dxa"/>
            <w:vMerge w:val="restart"/>
            <w:vAlign w:val="center"/>
          </w:tcPr>
          <w:p w14:paraId="04C028BF">
            <w:pPr>
              <w:jc w:val="center"/>
            </w:pPr>
            <w:r>
              <w:t>东营银行股份有限公司</w:t>
            </w:r>
          </w:p>
        </w:tc>
        <w:tc>
          <w:tcPr>
            <w:tcW w:w="1200" w:type="dxa"/>
            <w:vAlign w:val="center"/>
          </w:tcPr>
          <w:p w14:paraId="73CE3B42">
            <w:pPr>
              <w:jc w:val="left"/>
            </w:pPr>
            <w:r>
              <w:t>住所</w:t>
            </w:r>
          </w:p>
        </w:tc>
        <w:tc>
          <w:tcPr>
            <w:tcW w:w="3800" w:type="dxa"/>
            <w:vAlign w:val="center"/>
          </w:tcPr>
          <w:p w14:paraId="7FF3BB49">
            <w:pPr>
              <w:jc w:val="center"/>
            </w:pPr>
            <w:r>
              <w:t>山东省东营市东营区府前大街87-1号</w:t>
            </w:r>
          </w:p>
        </w:tc>
      </w:tr>
      <w:tr w14:paraId="3ED443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CC9E2B9">
            <w:pPr>
              <w:jc w:val="center"/>
            </w:pPr>
          </w:p>
        </w:tc>
        <w:tc>
          <w:tcPr>
            <w:tcW w:w="1600" w:type="dxa"/>
            <w:vMerge w:val="continue"/>
            <w:vAlign w:val="center"/>
          </w:tcPr>
          <w:p w14:paraId="61794EEF">
            <w:pPr>
              <w:jc w:val="center"/>
            </w:pPr>
          </w:p>
        </w:tc>
        <w:tc>
          <w:tcPr>
            <w:tcW w:w="1200" w:type="dxa"/>
            <w:vAlign w:val="center"/>
          </w:tcPr>
          <w:p w14:paraId="26DE5CD7">
            <w:pPr>
              <w:jc w:val="left"/>
            </w:pPr>
            <w:r>
              <w:t>客服热线</w:t>
            </w:r>
          </w:p>
        </w:tc>
        <w:tc>
          <w:tcPr>
            <w:tcW w:w="3800" w:type="dxa"/>
            <w:vAlign w:val="center"/>
          </w:tcPr>
          <w:p w14:paraId="636543CA">
            <w:pPr>
              <w:jc w:val="center"/>
            </w:pPr>
            <w:r>
              <w:t>0546-7666871</w:t>
            </w:r>
          </w:p>
        </w:tc>
      </w:tr>
      <w:tr w14:paraId="7BED7A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85D77BC">
            <w:pPr>
              <w:jc w:val="center"/>
            </w:pPr>
          </w:p>
        </w:tc>
        <w:tc>
          <w:tcPr>
            <w:tcW w:w="1600" w:type="dxa"/>
            <w:vMerge w:val="restart"/>
            <w:vAlign w:val="center"/>
          </w:tcPr>
          <w:p w14:paraId="7A476CAF">
            <w:pPr>
              <w:jc w:val="center"/>
            </w:pPr>
            <w:r>
              <w:t>中山农村商业银行股份有限公司</w:t>
            </w:r>
          </w:p>
        </w:tc>
        <w:tc>
          <w:tcPr>
            <w:tcW w:w="1200" w:type="dxa"/>
            <w:vAlign w:val="center"/>
          </w:tcPr>
          <w:p w14:paraId="346EBB6D">
            <w:pPr>
              <w:jc w:val="left"/>
            </w:pPr>
            <w:r>
              <w:t>住所</w:t>
            </w:r>
          </w:p>
        </w:tc>
        <w:tc>
          <w:tcPr>
            <w:tcW w:w="3800" w:type="dxa"/>
            <w:vAlign w:val="center"/>
          </w:tcPr>
          <w:p w14:paraId="49BEDD36">
            <w:pPr>
              <w:jc w:val="center"/>
            </w:pPr>
            <w:r>
              <w:t>中山市东区中山三路26号之一</w:t>
            </w:r>
          </w:p>
        </w:tc>
      </w:tr>
      <w:tr w14:paraId="128D7E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0F0A2CE1">
            <w:pPr>
              <w:jc w:val="center"/>
            </w:pPr>
          </w:p>
        </w:tc>
        <w:tc>
          <w:tcPr>
            <w:tcW w:w="1600" w:type="dxa"/>
            <w:vMerge w:val="continue"/>
            <w:vAlign w:val="center"/>
          </w:tcPr>
          <w:p w14:paraId="3533017E">
            <w:pPr>
              <w:jc w:val="center"/>
            </w:pPr>
          </w:p>
        </w:tc>
        <w:tc>
          <w:tcPr>
            <w:tcW w:w="1200" w:type="dxa"/>
            <w:vAlign w:val="center"/>
          </w:tcPr>
          <w:p w14:paraId="188F7479">
            <w:pPr>
              <w:jc w:val="left"/>
            </w:pPr>
            <w:r>
              <w:t>客服热线</w:t>
            </w:r>
          </w:p>
        </w:tc>
        <w:tc>
          <w:tcPr>
            <w:tcW w:w="3800" w:type="dxa"/>
            <w:vAlign w:val="center"/>
          </w:tcPr>
          <w:p w14:paraId="2CA3D003">
            <w:pPr>
              <w:jc w:val="center"/>
            </w:pPr>
            <w:r>
              <w:t>0760-23327126</w:t>
            </w:r>
          </w:p>
        </w:tc>
      </w:tr>
      <w:tr w14:paraId="5B59AF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5726BDC">
            <w:pPr>
              <w:jc w:val="center"/>
            </w:pPr>
          </w:p>
        </w:tc>
        <w:tc>
          <w:tcPr>
            <w:tcW w:w="1600" w:type="dxa"/>
            <w:vMerge w:val="restart"/>
            <w:vAlign w:val="center"/>
          </w:tcPr>
          <w:p w14:paraId="45E881B9">
            <w:pPr>
              <w:jc w:val="center"/>
            </w:pPr>
            <w:r>
              <w:t>乌鲁木齐银行股份有限公司</w:t>
            </w:r>
          </w:p>
        </w:tc>
        <w:tc>
          <w:tcPr>
            <w:tcW w:w="1200" w:type="dxa"/>
            <w:vAlign w:val="center"/>
          </w:tcPr>
          <w:p w14:paraId="3827FE11">
            <w:pPr>
              <w:jc w:val="left"/>
            </w:pPr>
            <w:r>
              <w:t>住所</w:t>
            </w:r>
          </w:p>
        </w:tc>
        <w:tc>
          <w:tcPr>
            <w:tcW w:w="3800" w:type="dxa"/>
            <w:vAlign w:val="center"/>
          </w:tcPr>
          <w:p w14:paraId="10A5CF28">
            <w:pPr>
              <w:jc w:val="center"/>
            </w:pPr>
            <w:r>
              <w:t>新疆乌鲁木齐市水磨沟区会展大道599号新疆财富中心</w:t>
            </w:r>
          </w:p>
        </w:tc>
      </w:tr>
      <w:tr w14:paraId="7E0279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8621FB6">
            <w:pPr>
              <w:jc w:val="center"/>
            </w:pPr>
          </w:p>
        </w:tc>
        <w:tc>
          <w:tcPr>
            <w:tcW w:w="1600" w:type="dxa"/>
            <w:vMerge w:val="continue"/>
            <w:vAlign w:val="center"/>
          </w:tcPr>
          <w:p w14:paraId="2AFCCB53">
            <w:pPr>
              <w:jc w:val="center"/>
            </w:pPr>
          </w:p>
        </w:tc>
        <w:tc>
          <w:tcPr>
            <w:tcW w:w="1200" w:type="dxa"/>
            <w:vAlign w:val="center"/>
          </w:tcPr>
          <w:p w14:paraId="3CF123CE">
            <w:pPr>
              <w:jc w:val="left"/>
            </w:pPr>
            <w:r>
              <w:t>客服热线</w:t>
            </w:r>
          </w:p>
        </w:tc>
        <w:tc>
          <w:tcPr>
            <w:tcW w:w="3800" w:type="dxa"/>
            <w:vAlign w:val="center"/>
          </w:tcPr>
          <w:p w14:paraId="6AA79396">
            <w:pPr>
              <w:jc w:val="center"/>
            </w:pPr>
            <w:r>
              <w:t>099196518</w:t>
            </w:r>
          </w:p>
        </w:tc>
      </w:tr>
      <w:tr w14:paraId="2263C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06B6FF2">
            <w:pPr>
              <w:jc w:val="center"/>
            </w:pPr>
          </w:p>
        </w:tc>
        <w:tc>
          <w:tcPr>
            <w:tcW w:w="1600" w:type="dxa"/>
            <w:vMerge w:val="restart"/>
            <w:vAlign w:val="center"/>
          </w:tcPr>
          <w:p w14:paraId="7D511971">
            <w:pPr>
              <w:jc w:val="center"/>
            </w:pPr>
            <w:r>
              <w:t>云南红塔银行股份有限公司</w:t>
            </w:r>
          </w:p>
        </w:tc>
        <w:tc>
          <w:tcPr>
            <w:tcW w:w="1200" w:type="dxa"/>
            <w:vAlign w:val="center"/>
          </w:tcPr>
          <w:p w14:paraId="49820BE4">
            <w:pPr>
              <w:jc w:val="left"/>
            </w:pPr>
            <w:r>
              <w:t>住所</w:t>
            </w:r>
          </w:p>
        </w:tc>
        <w:tc>
          <w:tcPr>
            <w:tcW w:w="3800" w:type="dxa"/>
            <w:vAlign w:val="center"/>
          </w:tcPr>
          <w:p w14:paraId="51EC1B73">
            <w:pPr>
              <w:jc w:val="center"/>
            </w:pPr>
            <w:r>
              <w:t>云南省玉溪市东风南路2号</w:t>
            </w:r>
          </w:p>
        </w:tc>
      </w:tr>
      <w:tr w14:paraId="44826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3BE3A62A">
            <w:pPr>
              <w:jc w:val="center"/>
            </w:pPr>
          </w:p>
        </w:tc>
        <w:tc>
          <w:tcPr>
            <w:tcW w:w="1600" w:type="dxa"/>
            <w:vMerge w:val="continue"/>
            <w:vAlign w:val="center"/>
          </w:tcPr>
          <w:p w14:paraId="74614B89">
            <w:pPr>
              <w:jc w:val="center"/>
            </w:pPr>
          </w:p>
        </w:tc>
        <w:tc>
          <w:tcPr>
            <w:tcW w:w="1200" w:type="dxa"/>
            <w:vAlign w:val="center"/>
          </w:tcPr>
          <w:p w14:paraId="24521877">
            <w:pPr>
              <w:jc w:val="left"/>
            </w:pPr>
            <w:r>
              <w:t>客服热线</w:t>
            </w:r>
          </w:p>
        </w:tc>
        <w:tc>
          <w:tcPr>
            <w:tcW w:w="3800" w:type="dxa"/>
            <w:vAlign w:val="center"/>
          </w:tcPr>
          <w:p w14:paraId="6315E28A">
            <w:pPr>
              <w:jc w:val="center"/>
            </w:pPr>
            <w:r>
              <w:t>0871-65236622</w:t>
            </w:r>
          </w:p>
        </w:tc>
      </w:tr>
      <w:tr w14:paraId="1D5AEB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927CF73">
            <w:pPr>
              <w:jc w:val="center"/>
            </w:pPr>
          </w:p>
        </w:tc>
        <w:tc>
          <w:tcPr>
            <w:tcW w:w="1600" w:type="dxa"/>
            <w:vMerge w:val="restart"/>
            <w:vAlign w:val="center"/>
          </w:tcPr>
          <w:p w14:paraId="4981A0A8">
            <w:pPr>
              <w:jc w:val="center"/>
            </w:pPr>
            <w:r>
              <w:t>厦门国际银行股份有限公司</w:t>
            </w:r>
          </w:p>
        </w:tc>
        <w:tc>
          <w:tcPr>
            <w:tcW w:w="1200" w:type="dxa"/>
            <w:vAlign w:val="center"/>
          </w:tcPr>
          <w:p w14:paraId="4017ED40">
            <w:pPr>
              <w:jc w:val="left"/>
            </w:pPr>
            <w:r>
              <w:t>住所</w:t>
            </w:r>
          </w:p>
        </w:tc>
        <w:tc>
          <w:tcPr>
            <w:tcW w:w="3800" w:type="dxa"/>
            <w:vAlign w:val="center"/>
          </w:tcPr>
          <w:p w14:paraId="7D82B232">
            <w:pPr>
              <w:jc w:val="center"/>
            </w:pPr>
            <w:r>
              <w:t>厦门市思明区鹭江道8-10号国际银行大厦1-6层</w:t>
            </w:r>
          </w:p>
        </w:tc>
      </w:tr>
      <w:tr w14:paraId="6883E7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0851CBD">
            <w:pPr>
              <w:jc w:val="center"/>
            </w:pPr>
          </w:p>
        </w:tc>
        <w:tc>
          <w:tcPr>
            <w:tcW w:w="1600" w:type="dxa"/>
            <w:vMerge w:val="continue"/>
            <w:vAlign w:val="center"/>
          </w:tcPr>
          <w:p w14:paraId="4F977BB3">
            <w:pPr>
              <w:jc w:val="center"/>
            </w:pPr>
          </w:p>
        </w:tc>
        <w:tc>
          <w:tcPr>
            <w:tcW w:w="1200" w:type="dxa"/>
            <w:vAlign w:val="center"/>
          </w:tcPr>
          <w:p w14:paraId="3BB5E1C9">
            <w:pPr>
              <w:jc w:val="left"/>
            </w:pPr>
            <w:r>
              <w:t>客服热线</w:t>
            </w:r>
          </w:p>
        </w:tc>
        <w:tc>
          <w:tcPr>
            <w:tcW w:w="3800" w:type="dxa"/>
            <w:vAlign w:val="center"/>
          </w:tcPr>
          <w:p w14:paraId="2DE4D7A5">
            <w:pPr>
              <w:jc w:val="center"/>
            </w:pPr>
            <w:r>
              <w:t>956085</w:t>
            </w:r>
          </w:p>
        </w:tc>
      </w:tr>
      <w:tr w14:paraId="55C771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54D965F">
            <w:pPr>
              <w:jc w:val="center"/>
            </w:pPr>
          </w:p>
        </w:tc>
        <w:tc>
          <w:tcPr>
            <w:tcW w:w="1600" w:type="dxa"/>
            <w:vMerge w:val="restart"/>
            <w:vAlign w:val="center"/>
          </w:tcPr>
          <w:p w14:paraId="6E6E9BA5">
            <w:pPr>
              <w:jc w:val="center"/>
            </w:pPr>
            <w:r>
              <w:t>台州银行股份有限公司</w:t>
            </w:r>
          </w:p>
        </w:tc>
        <w:tc>
          <w:tcPr>
            <w:tcW w:w="1200" w:type="dxa"/>
            <w:vAlign w:val="center"/>
          </w:tcPr>
          <w:p w14:paraId="342C51B9">
            <w:pPr>
              <w:jc w:val="left"/>
            </w:pPr>
            <w:r>
              <w:t>住所</w:t>
            </w:r>
          </w:p>
        </w:tc>
        <w:tc>
          <w:tcPr>
            <w:tcW w:w="3800" w:type="dxa"/>
            <w:vAlign w:val="center"/>
          </w:tcPr>
          <w:p w14:paraId="47241569">
            <w:pPr>
              <w:jc w:val="center"/>
            </w:pPr>
            <w:r>
              <w:t>浙江省台州市路桥区南官大道92号</w:t>
            </w:r>
          </w:p>
        </w:tc>
      </w:tr>
      <w:tr w14:paraId="16C05D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1E93BFC0">
            <w:pPr>
              <w:jc w:val="center"/>
            </w:pPr>
          </w:p>
        </w:tc>
        <w:tc>
          <w:tcPr>
            <w:tcW w:w="1600" w:type="dxa"/>
            <w:vMerge w:val="continue"/>
            <w:vAlign w:val="center"/>
          </w:tcPr>
          <w:p w14:paraId="350D2C40">
            <w:pPr>
              <w:jc w:val="center"/>
            </w:pPr>
          </w:p>
        </w:tc>
        <w:tc>
          <w:tcPr>
            <w:tcW w:w="1200" w:type="dxa"/>
            <w:vAlign w:val="center"/>
          </w:tcPr>
          <w:p w14:paraId="086DCDF4">
            <w:pPr>
              <w:jc w:val="left"/>
            </w:pPr>
            <w:r>
              <w:t>客服热线</w:t>
            </w:r>
          </w:p>
        </w:tc>
        <w:tc>
          <w:tcPr>
            <w:tcW w:w="3800" w:type="dxa"/>
            <w:vAlign w:val="center"/>
          </w:tcPr>
          <w:p w14:paraId="6ACD3F0B">
            <w:pPr>
              <w:jc w:val="center"/>
            </w:pPr>
            <w:r>
              <w:t>0576-81896013</w:t>
            </w:r>
          </w:p>
        </w:tc>
      </w:tr>
      <w:tr w14:paraId="0A787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0D94B4A">
            <w:pPr>
              <w:jc w:val="center"/>
            </w:pPr>
          </w:p>
        </w:tc>
        <w:tc>
          <w:tcPr>
            <w:tcW w:w="1600" w:type="dxa"/>
            <w:vMerge w:val="restart"/>
            <w:vAlign w:val="center"/>
          </w:tcPr>
          <w:p w14:paraId="7CEDFA9A">
            <w:pPr>
              <w:jc w:val="center"/>
            </w:pPr>
            <w:r>
              <w:t>宁波通商银行股份有限公司</w:t>
            </w:r>
          </w:p>
        </w:tc>
        <w:tc>
          <w:tcPr>
            <w:tcW w:w="1200" w:type="dxa"/>
            <w:vAlign w:val="center"/>
          </w:tcPr>
          <w:p w14:paraId="2321956B">
            <w:pPr>
              <w:jc w:val="left"/>
            </w:pPr>
            <w:r>
              <w:t>住所</w:t>
            </w:r>
          </w:p>
        </w:tc>
        <w:tc>
          <w:tcPr>
            <w:tcW w:w="3800" w:type="dxa"/>
            <w:vAlign w:val="center"/>
          </w:tcPr>
          <w:p w14:paraId="4199575C">
            <w:pPr>
              <w:jc w:val="center"/>
            </w:pPr>
            <w:r>
              <w:t>浙江省宁波市鄞州区民安东路337号</w:t>
            </w:r>
          </w:p>
        </w:tc>
      </w:tr>
      <w:tr w14:paraId="1A1C80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8396354">
            <w:pPr>
              <w:jc w:val="center"/>
            </w:pPr>
          </w:p>
        </w:tc>
        <w:tc>
          <w:tcPr>
            <w:tcW w:w="1600" w:type="dxa"/>
            <w:vMerge w:val="continue"/>
            <w:vAlign w:val="center"/>
          </w:tcPr>
          <w:p w14:paraId="244D9313">
            <w:pPr>
              <w:jc w:val="center"/>
            </w:pPr>
          </w:p>
        </w:tc>
        <w:tc>
          <w:tcPr>
            <w:tcW w:w="1200" w:type="dxa"/>
            <w:vAlign w:val="center"/>
          </w:tcPr>
          <w:p w14:paraId="3E2814C5">
            <w:pPr>
              <w:jc w:val="left"/>
            </w:pPr>
            <w:r>
              <w:t>客服热线</w:t>
            </w:r>
          </w:p>
        </w:tc>
        <w:tc>
          <w:tcPr>
            <w:tcW w:w="3800" w:type="dxa"/>
            <w:vAlign w:val="center"/>
          </w:tcPr>
          <w:p w14:paraId="122FDD48">
            <w:pPr>
              <w:jc w:val="center"/>
            </w:pPr>
            <w:r>
              <w:t>4009166666</w:t>
            </w:r>
          </w:p>
        </w:tc>
      </w:tr>
      <w:tr w14:paraId="5A8297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2EB6EB0">
            <w:pPr>
              <w:jc w:val="center"/>
            </w:pPr>
          </w:p>
        </w:tc>
        <w:tc>
          <w:tcPr>
            <w:tcW w:w="1600" w:type="dxa"/>
            <w:vMerge w:val="restart"/>
            <w:vAlign w:val="center"/>
          </w:tcPr>
          <w:p w14:paraId="37716E8A">
            <w:pPr>
              <w:jc w:val="center"/>
            </w:pPr>
            <w:r>
              <w:t>富滇银行股份有限公司</w:t>
            </w:r>
          </w:p>
        </w:tc>
        <w:tc>
          <w:tcPr>
            <w:tcW w:w="1200" w:type="dxa"/>
            <w:vAlign w:val="center"/>
          </w:tcPr>
          <w:p w14:paraId="380BE8D5">
            <w:pPr>
              <w:jc w:val="left"/>
            </w:pPr>
            <w:r>
              <w:t>住所</w:t>
            </w:r>
          </w:p>
        </w:tc>
        <w:tc>
          <w:tcPr>
            <w:tcW w:w="3800" w:type="dxa"/>
            <w:vAlign w:val="center"/>
          </w:tcPr>
          <w:p w14:paraId="4914D707">
            <w:pPr>
              <w:jc w:val="center"/>
            </w:pPr>
            <w:r>
              <w:t>云南省昆明市西山区西园路1912号</w:t>
            </w:r>
          </w:p>
        </w:tc>
      </w:tr>
      <w:tr w14:paraId="71806F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0CFE26A3">
            <w:pPr>
              <w:jc w:val="center"/>
            </w:pPr>
          </w:p>
        </w:tc>
        <w:tc>
          <w:tcPr>
            <w:tcW w:w="1600" w:type="dxa"/>
            <w:vMerge w:val="continue"/>
            <w:vAlign w:val="center"/>
          </w:tcPr>
          <w:p w14:paraId="67289FB0">
            <w:pPr>
              <w:jc w:val="center"/>
            </w:pPr>
          </w:p>
        </w:tc>
        <w:tc>
          <w:tcPr>
            <w:tcW w:w="1200" w:type="dxa"/>
            <w:vAlign w:val="center"/>
          </w:tcPr>
          <w:p w14:paraId="6E893C4E">
            <w:pPr>
              <w:jc w:val="left"/>
            </w:pPr>
            <w:r>
              <w:t>客服热线</w:t>
            </w:r>
          </w:p>
        </w:tc>
        <w:tc>
          <w:tcPr>
            <w:tcW w:w="3800" w:type="dxa"/>
            <w:vAlign w:val="center"/>
          </w:tcPr>
          <w:p w14:paraId="04B55C30">
            <w:pPr>
              <w:jc w:val="center"/>
            </w:pPr>
            <w:r>
              <w:t>0871-63127342</w:t>
            </w:r>
          </w:p>
        </w:tc>
      </w:tr>
      <w:tr w14:paraId="34D7E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57010CA">
            <w:pPr>
              <w:jc w:val="center"/>
            </w:pPr>
          </w:p>
        </w:tc>
        <w:tc>
          <w:tcPr>
            <w:tcW w:w="1600" w:type="dxa"/>
            <w:vMerge w:val="restart"/>
            <w:vAlign w:val="center"/>
          </w:tcPr>
          <w:p w14:paraId="49ED699F">
            <w:pPr>
              <w:jc w:val="center"/>
            </w:pPr>
            <w:r>
              <w:t>山西银行股份有限公司</w:t>
            </w:r>
          </w:p>
        </w:tc>
        <w:tc>
          <w:tcPr>
            <w:tcW w:w="1200" w:type="dxa"/>
            <w:vAlign w:val="center"/>
          </w:tcPr>
          <w:p w14:paraId="7B21FE1F">
            <w:pPr>
              <w:jc w:val="left"/>
            </w:pPr>
            <w:r>
              <w:t>住所</w:t>
            </w:r>
          </w:p>
        </w:tc>
        <w:tc>
          <w:tcPr>
            <w:tcW w:w="3800" w:type="dxa"/>
            <w:vAlign w:val="center"/>
          </w:tcPr>
          <w:p w14:paraId="702F8388">
            <w:pPr>
              <w:jc w:val="center"/>
            </w:pPr>
            <w:r>
              <w:t>山西转型综合改革示范区学府产业园高新街15号</w:t>
            </w:r>
          </w:p>
        </w:tc>
      </w:tr>
      <w:tr w14:paraId="006083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B82D5C6">
            <w:pPr>
              <w:jc w:val="center"/>
            </w:pPr>
          </w:p>
        </w:tc>
        <w:tc>
          <w:tcPr>
            <w:tcW w:w="1600" w:type="dxa"/>
            <w:vMerge w:val="continue"/>
            <w:vAlign w:val="center"/>
          </w:tcPr>
          <w:p w14:paraId="452F743C">
            <w:pPr>
              <w:jc w:val="center"/>
            </w:pPr>
          </w:p>
        </w:tc>
        <w:tc>
          <w:tcPr>
            <w:tcW w:w="1200" w:type="dxa"/>
            <w:vAlign w:val="center"/>
          </w:tcPr>
          <w:p w14:paraId="25E1CEB6">
            <w:pPr>
              <w:jc w:val="left"/>
            </w:pPr>
            <w:r>
              <w:t>客服热线</w:t>
            </w:r>
          </w:p>
        </w:tc>
        <w:tc>
          <w:tcPr>
            <w:tcW w:w="3800" w:type="dxa"/>
            <w:vAlign w:val="center"/>
          </w:tcPr>
          <w:p w14:paraId="5834E0A4">
            <w:pPr>
              <w:jc w:val="center"/>
            </w:pPr>
            <w:r>
              <w:t>0351-96588</w:t>
            </w:r>
          </w:p>
        </w:tc>
      </w:tr>
      <w:tr w14:paraId="752192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A9C6F09">
            <w:pPr>
              <w:jc w:val="center"/>
            </w:pPr>
          </w:p>
        </w:tc>
        <w:tc>
          <w:tcPr>
            <w:tcW w:w="1600" w:type="dxa"/>
            <w:vMerge w:val="restart"/>
            <w:vAlign w:val="center"/>
          </w:tcPr>
          <w:p w14:paraId="132A39E5">
            <w:pPr>
              <w:jc w:val="center"/>
            </w:pPr>
            <w:r>
              <w:t>廊坊银行股份有限公司</w:t>
            </w:r>
          </w:p>
        </w:tc>
        <w:tc>
          <w:tcPr>
            <w:tcW w:w="1200" w:type="dxa"/>
            <w:vAlign w:val="center"/>
          </w:tcPr>
          <w:p w14:paraId="7FA62C22">
            <w:pPr>
              <w:jc w:val="left"/>
            </w:pPr>
            <w:r>
              <w:t>住所</w:t>
            </w:r>
          </w:p>
        </w:tc>
        <w:tc>
          <w:tcPr>
            <w:tcW w:w="3800" w:type="dxa"/>
            <w:vAlign w:val="center"/>
          </w:tcPr>
          <w:p w14:paraId="324D7123">
            <w:pPr>
              <w:jc w:val="center"/>
            </w:pPr>
            <w:r>
              <w:t>河北省廊坊市广阳区爱民东道83号新世界中心办公楼大厦C区17号楼5-14层、22层</w:t>
            </w:r>
          </w:p>
        </w:tc>
      </w:tr>
      <w:tr w14:paraId="79074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6A2AC3DF">
            <w:pPr>
              <w:jc w:val="center"/>
            </w:pPr>
          </w:p>
        </w:tc>
        <w:tc>
          <w:tcPr>
            <w:tcW w:w="1600" w:type="dxa"/>
            <w:vMerge w:val="continue"/>
            <w:vAlign w:val="center"/>
          </w:tcPr>
          <w:p w14:paraId="0764179E">
            <w:pPr>
              <w:jc w:val="center"/>
            </w:pPr>
          </w:p>
        </w:tc>
        <w:tc>
          <w:tcPr>
            <w:tcW w:w="1200" w:type="dxa"/>
            <w:vAlign w:val="center"/>
          </w:tcPr>
          <w:p w14:paraId="1DAF88E9">
            <w:pPr>
              <w:jc w:val="left"/>
            </w:pPr>
            <w:r>
              <w:t>客服热线</w:t>
            </w:r>
          </w:p>
        </w:tc>
        <w:tc>
          <w:tcPr>
            <w:tcW w:w="3800" w:type="dxa"/>
            <w:vAlign w:val="center"/>
          </w:tcPr>
          <w:p w14:paraId="74FABEDE">
            <w:pPr>
              <w:jc w:val="center"/>
            </w:pPr>
            <w:r>
              <w:t>0316-2204286</w:t>
            </w:r>
          </w:p>
        </w:tc>
      </w:tr>
      <w:tr w14:paraId="68EACC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F97DE10">
            <w:pPr>
              <w:jc w:val="center"/>
            </w:pPr>
          </w:p>
        </w:tc>
        <w:tc>
          <w:tcPr>
            <w:tcW w:w="1600" w:type="dxa"/>
            <w:vMerge w:val="restart"/>
            <w:vAlign w:val="center"/>
          </w:tcPr>
          <w:p w14:paraId="3A9C07EE">
            <w:pPr>
              <w:jc w:val="center"/>
            </w:pPr>
            <w:r>
              <w:t>德州银行股份有限公司</w:t>
            </w:r>
          </w:p>
        </w:tc>
        <w:tc>
          <w:tcPr>
            <w:tcW w:w="1200" w:type="dxa"/>
            <w:vAlign w:val="center"/>
          </w:tcPr>
          <w:p w14:paraId="222B53F3">
            <w:pPr>
              <w:jc w:val="left"/>
            </w:pPr>
            <w:r>
              <w:t>住所</w:t>
            </w:r>
          </w:p>
        </w:tc>
        <w:tc>
          <w:tcPr>
            <w:tcW w:w="3800" w:type="dxa"/>
            <w:vAlign w:val="center"/>
          </w:tcPr>
          <w:p w14:paraId="447A02D7">
            <w:pPr>
              <w:jc w:val="center"/>
            </w:pPr>
            <w:r>
              <w:t>德州市三八东路1266号</w:t>
            </w:r>
          </w:p>
        </w:tc>
      </w:tr>
      <w:tr w14:paraId="2490A8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A64B029">
            <w:pPr>
              <w:jc w:val="center"/>
            </w:pPr>
          </w:p>
        </w:tc>
        <w:tc>
          <w:tcPr>
            <w:tcW w:w="1600" w:type="dxa"/>
            <w:vMerge w:val="continue"/>
            <w:vAlign w:val="center"/>
          </w:tcPr>
          <w:p w14:paraId="0BA0243F">
            <w:pPr>
              <w:jc w:val="center"/>
            </w:pPr>
          </w:p>
        </w:tc>
        <w:tc>
          <w:tcPr>
            <w:tcW w:w="1200" w:type="dxa"/>
            <w:vAlign w:val="center"/>
          </w:tcPr>
          <w:p w14:paraId="78E7317A">
            <w:pPr>
              <w:jc w:val="left"/>
            </w:pPr>
            <w:r>
              <w:t>客服热线</w:t>
            </w:r>
          </w:p>
        </w:tc>
        <w:tc>
          <w:tcPr>
            <w:tcW w:w="3800" w:type="dxa"/>
            <w:vAlign w:val="center"/>
          </w:tcPr>
          <w:p w14:paraId="13ADDDA0">
            <w:pPr>
              <w:jc w:val="center"/>
            </w:pPr>
            <w:r>
              <w:t>0534-2291695</w:t>
            </w:r>
          </w:p>
        </w:tc>
      </w:tr>
      <w:tr w14:paraId="297FED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64223B1">
            <w:pPr>
              <w:jc w:val="center"/>
            </w:pPr>
          </w:p>
        </w:tc>
        <w:tc>
          <w:tcPr>
            <w:tcW w:w="1600" w:type="dxa"/>
            <w:vMerge w:val="restart"/>
            <w:vAlign w:val="center"/>
          </w:tcPr>
          <w:p w14:paraId="18CA394D">
            <w:pPr>
              <w:jc w:val="center"/>
            </w:pPr>
            <w:r>
              <w:t>新疆银行股份有限公司</w:t>
            </w:r>
          </w:p>
        </w:tc>
        <w:tc>
          <w:tcPr>
            <w:tcW w:w="1200" w:type="dxa"/>
            <w:vAlign w:val="center"/>
          </w:tcPr>
          <w:p w14:paraId="3960F573">
            <w:pPr>
              <w:jc w:val="left"/>
            </w:pPr>
            <w:r>
              <w:t>住所</w:t>
            </w:r>
          </w:p>
        </w:tc>
        <w:tc>
          <w:tcPr>
            <w:tcW w:w="3800" w:type="dxa"/>
            <w:vAlign w:val="center"/>
          </w:tcPr>
          <w:p w14:paraId="2DB95945">
            <w:pPr>
              <w:jc w:val="center"/>
            </w:pPr>
            <w:r>
              <w:t>新疆乌鲁木齐市天山区新华南路338</w:t>
            </w:r>
          </w:p>
        </w:tc>
      </w:tr>
      <w:tr w14:paraId="6907F4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6F076540">
            <w:pPr>
              <w:jc w:val="center"/>
            </w:pPr>
          </w:p>
        </w:tc>
        <w:tc>
          <w:tcPr>
            <w:tcW w:w="1600" w:type="dxa"/>
            <w:vMerge w:val="continue"/>
            <w:vAlign w:val="center"/>
          </w:tcPr>
          <w:p w14:paraId="61D95657">
            <w:pPr>
              <w:jc w:val="center"/>
            </w:pPr>
          </w:p>
        </w:tc>
        <w:tc>
          <w:tcPr>
            <w:tcW w:w="1200" w:type="dxa"/>
            <w:vAlign w:val="center"/>
          </w:tcPr>
          <w:p w14:paraId="677EFF47">
            <w:pPr>
              <w:jc w:val="left"/>
            </w:pPr>
            <w:r>
              <w:t>客服热线</w:t>
            </w:r>
          </w:p>
        </w:tc>
        <w:tc>
          <w:tcPr>
            <w:tcW w:w="3800" w:type="dxa"/>
            <w:vAlign w:val="center"/>
          </w:tcPr>
          <w:p w14:paraId="63818AD9">
            <w:pPr>
              <w:jc w:val="center"/>
            </w:pPr>
            <w:r>
              <w:t>0991-96559</w:t>
            </w:r>
          </w:p>
        </w:tc>
      </w:tr>
      <w:tr w14:paraId="283897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34D6692">
            <w:pPr>
              <w:jc w:val="center"/>
            </w:pPr>
          </w:p>
        </w:tc>
        <w:tc>
          <w:tcPr>
            <w:tcW w:w="1600" w:type="dxa"/>
            <w:vMerge w:val="restart"/>
            <w:vAlign w:val="center"/>
          </w:tcPr>
          <w:p w14:paraId="79FFA056">
            <w:pPr>
              <w:jc w:val="center"/>
            </w:pPr>
            <w:r>
              <w:t>晋商银行股份有限公司</w:t>
            </w:r>
          </w:p>
        </w:tc>
        <w:tc>
          <w:tcPr>
            <w:tcW w:w="1200" w:type="dxa"/>
            <w:vAlign w:val="center"/>
          </w:tcPr>
          <w:p w14:paraId="04D213B2">
            <w:pPr>
              <w:jc w:val="left"/>
            </w:pPr>
            <w:r>
              <w:t>住所</w:t>
            </w:r>
          </w:p>
        </w:tc>
        <w:tc>
          <w:tcPr>
            <w:tcW w:w="3800" w:type="dxa"/>
            <w:vAlign w:val="center"/>
          </w:tcPr>
          <w:p w14:paraId="7DF760A2">
            <w:pPr>
              <w:jc w:val="center"/>
            </w:pPr>
            <w:r>
              <w:t>中国山西省太原市小店区长风街59号</w:t>
            </w:r>
          </w:p>
        </w:tc>
      </w:tr>
      <w:tr w14:paraId="6346DD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5908774">
            <w:pPr>
              <w:jc w:val="center"/>
            </w:pPr>
          </w:p>
        </w:tc>
        <w:tc>
          <w:tcPr>
            <w:tcW w:w="1600" w:type="dxa"/>
            <w:vMerge w:val="continue"/>
            <w:vAlign w:val="center"/>
          </w:tcPr>
          <w:p w14:paraId="6C280223">
            <w:pPr>
              <w:jc w:val="center"/>
            </w:pPr>
          </w:p>
        </w:tc>
        <w:tc>
          <w:tcPr>
            <w:tcW w:w="1200" w:type="dxa"/>
            <w:vAlign w:val="center"/>
          </w:tcPr>
          <w:p w14:paraId="674DCF92">
            <w:pPr>
              <w:jc w:val="left"/>
            </w:pPr>
            <w:r>
              <w:t>客服热线</w:t>
            </w:r>
          </w:p>
        </w:tc>
        <w:tc>
          <w:tcPr>
            <w:tcW w:w="3800" w:type="dxa"/>
            <w:vAlign w:val="center"/>
          </w:tcPr>
          <w:p w14:paraId="7235B151">
            <w:pPr>
              <w:jc w:val="center"/>
            </w:pPr>
            <w:r>
              <w:t>9510-5588</w:t>
            </w:r>
          </w:p>
        </w:tc>
      </w:tr>
      <w:tr w14:paraId="2C7283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09417D9">
            <w:pPr>
              <w:jc w:val="center"/>
            </w:pPr>
          </w:p>
        </w:tc>
        <w:tc>
          <w:tcPr>
            <w:tcW w:w="1600" w:type="dxa"/>
            <w:vMerge w:val="restart"/>
            <w:vAlign w:val="center"/>
          </w:tcPr>
          <w:p w14:paraId="1FC362C6">
            <w:pPr>
              <w:jc w:val="center"/>
            </w:pPr>
            <w:r>
              <w:t>桂林银行股份有限公司</w:t>
            </w:r>
          </w:p>
        </w:tc>
        <w:tc>
          <w:tcPr>
            <w:tcW w:w="1200" w:type="dxa"/>
            <w:vAlign w:val="center"/>
          </w:tcPr>
          <w:p w14:paraId="6C9152EF">
            <w:pPr>
              <w:jc w:val="left"/>
            </w:pPr>
            <w:r>
              <w:t>住所</w:t>
            </w:r>
          </w:p>
        </w:tc>
        <w:tc>
          <w:tcPr>
            <w:tcW w:w="3800" w:type="dxa"/>
            <w:vAlign w:val="center"/>
          </w:tcPr>
          <w:p w14:paraId="687ADEF6">
            <w:pPr>
              <w:jc w:val="center"/>
            </w:pPr>
            <w:r>
              <w:t>桂林市临桂区公园北路8号</w:t>
            </w:r>
          </w:p>
        </w:tc>
      </w:tr>
      <w:tr w14:paraId="7925E7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6A9D5A8A">
            <w:pPr>
              <w:jc w:val="center"/>
            </w:pPr>
          </w:p>
        </w:tc>
        <w:tc>
          <w:tcPr>
            <w:tcW w:w="1600" w:type="dxa"/>
            <w:vMerge w:val="continue"/>
            <w:vAlign w:val="center"/>
          </w:tcPr>
          <w:p w14:paraId="5544AFFE">
            <w:pPr>
              <w:jc w:val="center"/>
            </w:pPr>
          </w:p>
        </w:tc>
        <w:tc>
          <w:tcPr>
            <w:tcW w:w="1200" w:type="dxa"/>
            <w:vAlign w:val="center"/>
          </w:tcPr>
          <w:p w14:paraId="20B13B7C">
            <w:pPr>
              <w:jc w:val="left"/>
            </w:pPr>
            <w:r>
              <w:t>客服热线</w:t>
            </w:r>
          </w:p>
        </w:tc>
        <w:tc>
          <w:tcPr>
            <w:tcW w:w="3800" w:type="dxa"/>
            <w:vAlign w:val="center"/>
          </w:tcPr>
          <w:p w14:paraId="4A20F46D">
            <w:pPr>
              <w:jc w:val="center"/>
            </w:pPr>
            <w:r>
              <w:t>0773-3835657</w:t>
            </w:r>
          </w:p>
        </w:tc>
      </w:tr>
      <w:tr w14:paraId="136B8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CB9269D">
            <w:pPr>
              <w:jc w:val="center"/>
            </w:pPr>
          </w:p>
        </w:tc>
        <w:tc>
          <w:tcPr>
            <w:tcW w:w="1600" w:type="dxa"/>
            <w:vMerge w:val="restart"/>
            <w:vAlign w:val="center"/>
          </w:tcPr>
          <w:p w14:paraId="3A76BFF4">
            <w:pPr>
              <w:jc w:val="center"/>
            </w:pPr>
            <w:r>
              <w:t>江苏丹阳农村商业银行股份有限公司</w:t>
            </w:r>
          </w:p>
        </w:tc>
        <w:tc>
          <w:tcPr>
            <w:tcW w:w="1200" w:type="dxa"/>
            <w:vAlign w:val="center"/>
          </w:tcPr>
          <w:p w14:paraId="2CB63C6F">
            <w:pPr>
              <w:jc w:val="left"/>
            </w:pPr>
            <w:r>
              <w:t>住所</w:t>
            </w:r>
          </w:p>
        </w:tc>
        <w:tc>
          <w:tcPr>
            <w:tcW w:w="3800" w:type="dxa"/>
            <w:vAlign w:val="center"/>
          </w:tcPr>
          <w:p w14:paraId="33BE2E0E">
            <w:pPr>
              <w:jc w:val="center"/>
            </w:pPr>
            <w:r>
              <w:t>镇江市丹阳金陵西路152号</w:t>
            </w:r>
          </w:p>
        </w:tc>
      </w:tr>
      <w:tr w14:paraId="7B87D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959EEB7">
            <w:pPr>
              <w:jc w:val="center"/>
            </w:pPr>
          </w:p>
        </w:tc>
        <w:tc>
          <w:tcPr>
            <w:tcW w:w="1600" w:type="dxa"/>
            <w:vMerge w:val="continue"/>
            <w:vAlign w:val="center"/>
          </w:tcPr>
          <w:p w14:paraId="58DCA50E">
            <w:pPr>
              <w:jc w:val="center"/>
            </w:pPr>
          </w:p>
        </w:tc>
        <w:tc>
          <w:tcPr>
            <w:tcW w:w="1200" w:type="dxa"/>
            <w:vAlign w:val="center"/>
          </w:tcPr>
          <w:p w14:paraId="26574E55">
            <w:pPr>
              <w:jc w:val="left"/>
            </w:pPr>
            <w:r>
              <w:t>客服热线</w:t>
            </w:r>
          </w:p>
        </w:tc>
        <w:tc>
          <w:tcPr>
            <w:tcW w:w="3800" w:type="dxa"/>
            <w:vAlign w:val="center"/>
          </w:tcPr>
          <w:p w14:paraId="1F399481">
            <w:pPr>
              <w:jc w:val="center"/>
            </w:pPr>
            <w:r>
              <w:t>96008</w:t>
            </w:r>
          </w:p>
        </w:tc>
      </w:tr>
      <w:tr w14:paraId="27C9F0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C3D61C9">
            <w:pPr>
              <w:jc w:val="center"/>
            </w:pPr>
          </w:p>
        </w:tc>
        <w:tc>
          <w:tcPr>
            <w:tcW w:w="1600" w:type="dxa"/>
            <w:vMerge w:val="restart"/>
            <w:vAlign w:val="center"/>
          </w:tcPr>
          <w:p w14:paraId="653645C2">
            <w:pPr>
              <w:jc w:val="center"/>
            </w:pPr>
            <w:r>
              <w:t>江苏南通农村商业银行股份有限公司</w:t>
            </w:r>
          </w:p>
        </w:tc>
        <w:tc>
          <w:tcPr>
            <w:tcW w:w="1200" w:type="dxa"/>
            <w:vAlign w:val="center"/>
          </w:tcPr>
          <w:p w14:paraId="2FA58B75">
            <w:pPr>
              <w:jc w:val="left"/>
            </w:pPr>
            <w:r>
              <w:t>住所</w:t>
            </w:r>
          </w:p>
        </w:tc>
        <w:tc>
          <w:tcPr>
            <w:tcW w:w="3800" w:type="dxa"/>
            <w:vAlign w:val="center"/>
          </w:tcPr>
          <w:p w14:paraId="5810950D">
            <w:pPr>
              <w:jc w:val="center"/>
            </w:pPr>
            <w:r>
              <w:t>南通市崇川区工农南路89号</w:t>
            </w:r>
          </w:p>
        </w:tc>
      </w:tr>
      <w:tr w14:paraId="0CA6D8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255B9975">
            <w:pPr>
              <w:jc w:val="center"/>
            </w:pPr>
          </w:p>
        </w:tc>
        <w:tc>
          <w:tcPr>
            <w:tcW w:w="1600" w:type="dxa"/>
            <w:vMerge w:val="continue"/>
            <w:vAlign w:val="center"/>
          </w:tcPr>
          <w:p w14:paraId="38C04DF2">
            <w:pPr>
              <w:jc w:val="center"/>
            </w:pPr>
          </w:p>
        </w:tc>
        <w:tc>
          <w:tcPr>
            <w:tcW w:w="1200" w:type="dxa"/>
            <w:vAlign w:val="center"/>
          </w:tcPr>
          <w:p w14:paraId="227612AC">
            <w:pPr>
              <w:jc w:val="left"/>
            </w:pPr>
            <w:r>
              <w:t>客服热线</w:t>
            </w:r>
          </w:p>
        </w:tc>
        <w:tc>
          <w:tcPr>
            <w:tcW w:w="3800" w:type="dxa"/>
            <w:vAlign w:val="center"/>
          </w:tcPr>
          <w:p w14:paraId="0CD1CD86">
            <w:pPr>
              <w:jc w:val="center"/>
            </w:pPr>
            <w:r>
              <w:t>96008</w:t>
            </w:r>
          </w:p>
        </w:tc>
      </w:tr>
      <w:tr w14:paraId="175CF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9659FE2">
            <w:pPr>
              <w:jc w:val="center"/>
            </w:pPr>
          </w:p>
        </w:tc>
        <w:tc>
          <w:tcPr>
            <w:tcW w:w="1600" w:type="dxa"/>
            <w:vMerge w:val="restart"/>
            <w:vAlign w:val="center"/>
          </w:tcPr>
          <w:p w14:paraId="62746718">
            <w:pPr>
              <w:jc w:val="center"/>
            </w:pPr>
            <w:r>
              <w:t>江苏常熟农村商业银行股份有限公司</w:t>
            </w:r>
          </w:p>
        </w:tc>
        <w:tc>
          <w:tcPr>
            <w:tcW w:w="1200" w:type="dxa"/>
            <w:vAlign w:val="center"/>
          </w:tcPr>
          <w:p w14:paraId="21F834BC">
            <w:pPr>
              <w:jc w:val="left"/>
            </w:pPr>
            <w:r>
              <w:t>住所</w:t>
            </w:r>
          </w:p>
        </w:tc>
        <w:tc>
          <w:tcPr>
            <w:tcW w:w="3800" w:type="dxa"/>
            <w:vAlign w:val="center"/>
          </w:tcPr>
          <w:p w14:paraId="0B468686">
            <w:pPr>
              <w:jc w:val="center"/>
            </w:pPr>
            <w:r>
              <w:t>江苏省常熟市新世纪大道58号</w:t>
            </w:r>
          </w:p>
        </w:tc>
      </w:tr>
      <w:tr w14:paraId="064A87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6568A88">
            <w:pPr>
              <w:jc w:val="center"/>
            </w:pPr>
          </w:p>
        </w:tc>
        <w:tc>
          <w:tcPr>
            <w:tcW w:w="1600" w:type="dxa"/>
            <w:vMerge w:val="continue"/>
            <w:vAlign w:val="center"/>
          </w:tcPr>
          <w:p w14:paraId="7F3FEE52">
            <w:pPr>
              <w:jc w:val="center"/>
            </w:pPr>
          </w:p>
        </w:tc>
        <w:tc>
          <w:tcPr>
            <w:tcW w:w="1200" w:type="dxa"/>
            <w:vAlign w:val="center"/>
          </w:tcPr>
          <w:p w14:paraId="3E7E38E9">
            <w:pPr>
              <w:jc w:val="left"/>
            </w:pPr>
            <w:r>
              <w:t>客服热线</w:t>
            </w:r>
          </w:p>
        </w:tc>
        <w:tc>
          <w:tcPr>
            <w:tcW w:w="3800" w:type="dxa"/>
            <w:vAlign w:val="center"/>
          </w:tcPr>
          <w:p w14:paraId="0A7BB4CC">
            <w:pPr>
              <w:jc w:val="center"/>
            </w:pPr>
            <w:r>
              <w:t>0512-52909021</w:t>
            </w:r>
          </w:p>
        </w:tc>
      </w:tr>
      <w:tr w14:paraId="62649C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616F7A6">
            <w:pPr>
              <w:jc w:val="center"/>
            </w:pPr>
          </w:p>
        </w:tc>
        <w:tc>
          <w:tcPr>
            <w:tcW w:w="1600" w:type="dxa"/>
            <w:vMerge w:val="restart"/>
            <w:vAlign w:val="center"/>
          </w:tcPr>
          <w:p w14:paraId="7F24A27B">
            <w:pPr>
              <w:jc w:val="center"/>
            </w:pPr>
            <w:r>
              <w:t>江苏扬州农村商业银行股份有限公司</w:t>
            </w:r>
          </w:p>
        </w:tc>
        <w:tc>
          <w:tcPr>
            <w:tcW w:w="1200" w:type="dxa"/>
            <w:vAlign w:val="center"/>
          </w:tcPr>
          <w:p w14:paraId="30BC1672">
            <w:pPr>
              <w:jc w:val="left"/>
            </w:pPr>
            <w:r>
              <w:t>住所</w:t>
            </w:r>
          </w:p>
        </w:tc>
        <w:tc>
          <w:tcPr>
            <w:tcW w:w="3800" w:type="dxa"/>
            <w:vAlign w:val="center"/>
          </w:tcPr>
          <w:p w14:paraId="3F26440B">
            <w:pPr>
              <w:jc w:val="center"/>
            </w:pPr>
            <w:r>
              <w:t>江苏省扬州市同泰路107号</w:t>
            </w:r>
          </w:p>
        </w:tc>
      </w:tr>
      <w:tr w14:paraId="246FBF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062D65F6">
            <w:pPr>
              <w:jc w:val="center"/>
            </w:pPr>
          </w:p>
        </w:tc>
        <w:tc>
          <w:tcPr>
            <w:tcW w:w="1600" w:type="dxa"/>
            <w:vMerge w:val="continue"/>
            <w:vAlign w:val="center"/>
          </w:tcPr>
          <w:p w14:paraId="406A7B6D">
            <w:pPr>
              <w:jc w:val="center"/>
            </w:pPr>
          </w:p>
        </w:tc>
        <w:tc>
          <w:tcPr>
            <w:tcW w:w="1200" w:type="dxa"/>
            <w:vAlign w:val="center"/>
          </w:tcPr>
          <w:p w14:paraId="561ADAC7">
            <w:pPr>
              <w:jc w:val="left"/>
            </w:pPr>
            <w:r>
              <w:t>客服热线</w:t>
            </w:r>
          </w:p>
        </w:tc>
        <w:tc>
          <w:tcPr>
            <w:tcW w:w="3800" w:type="dxa"/>
            <w:vAlign w:val="center"/>
          </w:tcPr>
          <w:p w14:paraId="2E5B11C2">
            <w:pPr>
              <w:jc w:val="center"/>
            </w:pPr>
            <w:r>
              <w:t>96008</w:t>
            </w:r>
          </w:p>
        </w:tc>
      </w:tr>
      <w:tr w14:paraId="47C303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CF149F4">
            <w:pPr>
              <w:jc w:val="center"/>
            </w:pPr>
          </w:p>
        </w:tc>
        <w:tc>
          <w:tcPr>
            <w:tcW w:w="1600" w:type="dxa"/>
            <w:vMerge w:val="restart"/>
            <w:vAlign w:val="center"/>
          </w:tcPr>
          <w:p w14:paraId="5948F658">
            <w:pPr>
              <w:jc w:val="center"/>
            </w:pPr>
            <w:r>
              <w:t>江苏昆山农村商业银行股份有限公司</w:t>
            </w:r>
          </w:p>
        </w:tc>
        <w:tc>
          <w:tcPr>
            <w:tcW w:w="1200" w:type="dxa"/>
            <w:vAlign w:val="center"/>
          </w:tcPr>
          <w:p w14:paraId="5A09C169">
            <w:pPr>
              <w:jc w:val="left"/>
            </w:pPr>
            <w:r>
              <w:t>住所</w:t>
            </w:r>
          </w:p>
        </w:tc>
        <w:tc>
          <w:tcPr>
            <w:tcW w:w="3800" w:type="dxa"/>
            <w:vAlign w:val="center"/>
          </w:tcPr>
          <w:p w14:paraId="2C65AC7D">
            <w:pPr>
              <w:jc w:val="center"/>
            </w:pPr>
            <w:r>
              <w:t>江苏省昆山市前进东路828号</w:t>
            </w:r>
          </w:p>
        </w:tc>
      </w:tr>
      <w:tr w14:paraId="19EA82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CCE01BA">
            <w:pPr>
              <w:jc w:val="center"/>
            </w:pPr>
          </w:p>
        </w:tc>
        <w:tc>
          <w:tcPr>
            <w:tcW w:w="1600" w:type="dxa"/>
            <w:vMerge w:val="continue"/>
            <w:vAlign w:val="center"/>
          </w:tcPr>
          <w:p w14:paraId="2B03588F">
            <w:pPr>
              <w:jc w:val="center"/>
            </w:pPr>
          </w:p>
        </w:tc>
        <w:tc>
          <w:tcPr>
            <w:tcW w:w="1200" w:type="dxa"/>
            <w:vAlign w:val="center"/>
          </w:tcPr>
          <w:p w14:paraId="0D7ABD24">
            <w:pPr>
              <w:jc w:val="left"/>
            </w:pPr>
            <w:r>
              <w:t>客服热线</w:t>
            </w:r>
          </w:p>
        </w:tc>
        <w:tc>
          <w:tcPr>
            <w:tcW w:w="3800" w:type="dxa"/>
            <w:vAlign w:val="center"/>
          </w:tcPr>
          <w:p w14:paraId="234B764C">
            <w:pPr>
              <w:jc w:val="center"/>
            </w:pPr>
            <w:r>
              <w:t>0512-57370966</w:t>
            </w:r>
          </w:p>
        </w:tc>
      </w:tr>
      <w:tr w14:paraId="79435A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86E9FB8">
            <w:pPr>
              <w:jc w:val="center"/>
            </w:pPr>
          </w:p>
        </w:tc>
        <w:tc>
          <w:tcPr>
            <w:tcW w:w="1600" w:type="dxa"/>
            <w:vMerge w:val="restart"/>
            <w:vAlign w:val="center"/>
          </w:tcPr>
          <w:p w14:paraId="4E33FE54">
            <w:pPr>
              <w:jc w:val="center"/>
            </w:pPr>
            <w:r>
              <w:t>江苏江阴农村商业银行股份有限公司</w:t>
            </w:r>
          </w:p>
        </w:tc>
        <w:tc>
          <w:tcPr>
            <w:tcW w:w="1200" w:type="dxa"/>
            <w:vAlign w:val="center"/>
          </w:tcPr>
          <w:p w14:paraId="5BFAB002">
            <w:pPr>
              <w:jc w:val="left"/>
            </w:pPr>
            <w:r>
              <w:t>住所</w:t>
            </w:r>
          </w:p>
        </w:tc>
        <w:tc>
          <w:tcPr>
            <w:tcW w:w="3800" w:type="dxa"/>
            <w:vAlign w:val="center"/>
          </w:tcPr>
          <w:p w14:paraId="23F8231D">
            <w:pPr>
              <w:jc w:val="center"/>
            </w:pPr>
            <w:r>
              <w:t>江阴市澄江中路1号</w:t>
            </w:r>
          </w:p>
        </w:tc>
      </w:tr>
      <w:tr w14:paraId="609C6B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228CB1AA">
            <w:pPr>
              <w:jc w:val="center"/>
            </w:pPr>
          </w:p>
        </w:tc>
        <w:tc>
          <w:tcPr>
            <w:tcW w:w="1600" w:type="dxa"/>
            <w:vMerge w:val="continue"/>
            <w:vAlign w:val="center"/>
          </w:tcPr>
          <w:p w14:paraId="07E133BA">
            <w:pPr>
              <w:jc w:val="center"/>
            </w:pPr>
          </w:p>
        </w:tc>
        <w:tc>
          <w:tcPr>
            <w:tcW w:w="1200" w:type="dxa"/>
            <w:vAlign w:val="center"/>
          </w:tcPr>
          <w:p w14:paraId="643D7DDF">
            <w:pPr>
              <w:jc w:val="left"/>
            </w:pPr>
            <w:r>
              <w:t>客服热线</w:t>
            </w:r>
          </w:p>
        </w:tc>
        <w:tc>
          <w:tcPr>
            <w:tcW w:w="3800" w:type="dxa"/>
            <w:vAlign w:val="center"/>
          </w:tcPr>
          <w:p w14:paraId="4A1A182E">
            <w:pPr>
              <w:jc w:val="center"/>
            </w:pPr>
            <w:r>
              <w:t>0510-86823403</w:t>
            </w:r>
          </w:p>
        </w:tc>
      </w:tr>
      <w:tr w14:paraId="2C877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BA94223">
            <w:pPr>
              <w:jc w:val="center"/>
            </w:pPr>
          </w:p>
        </w:tc>
        <w:tc>
          <w:tcPr>
            <w:tcW w:w="1600" w:type="dxa"/>
            <w:vMerge w:val="restart"/>
            <w:vAlign w:val="center"/>
          </w:tcPr>
          <w:p w14:paraId="632CDE32">
            <w:pPr>
              <w:jc w:val="center"/>
            </w:pPr>
            <w:r>
              <w:t>江苏苏州农村商业银行股份有限公司</w:t>
            </w:r>
          </w:p>
        </w:tc>
        <w:tc>
          <w:tcPr>
            <w:tcW w:w="1200" w:type="dxa"/>
            <w:vAlign w:val="center"/>
          </w:tcPr>
          <w:p w14:paraId="6870C825">
            <w:pPr>
              <w:jc w:val="left"/>
            </w:pPr>
            <w:r>
              <w:t>住所</w:t>
            </w:r>
          </w:p>
        </w:tc>
        <w:tc>
          <w:tcPr>
            <w:tcW w:w="3800" w:type="dxa"/>
            <w:vAlign w:val="center"/>
          </w:tcPr>
          <w:p w14:paraId="0A244002">
            <w:pPr>
              <w:jc w:val="center"/>
            </w:pPr>
            <w:r>
              <w:t>江苏省苏州市吴江区中山南路1777号</w:t>
            </w:r>
          </w:p>
        </w:tc>
      </w:tr>
      <w:tr w14:paraId="052D84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99CE0A8">
            <w:pPr>
              <w:jc w:val="center"/>
            </w:pPr>
          </w:p>
        </w:tc>
        <w:tc>
          <w:tcPr>
            <w:tcW w:w="1600" w:type="dxa"/>
            <w:vMerge w:val="continue"/>
            <w:vAlign w:val="center"/>
          </w:tcPr>
          <w:p w14:paraId="72600D2E">
            <w:pPr>
              <w:jc w:val="center"/>
            </w:pPr>
          </w:p>
        </w:tc>
        <w:tc>
          <w:tcPr>
            <w:tcW w:w="1200" w:type="dxa"/>
            <w:vAlign w:val="center"/>
          </w:tcPr>
          <w:p w14:paraId="1A859B9E">
            <w:pPr>
              <w:jc w:val="left"/>
            </w:pPr>
            <w:r>
              <w:t>客服热线</w:t>
            </w:r>
          </w:p>
        </w:tc>
        <w:tc>
          <w:tcPr>
            <w:tcW w:w="3800" w:type="dxa"/>
            <w:vAlign w:val="center"/>
          </w:tcPr>
          <w:p w14:paraId="53F9C7D4">
            <w:pPr>
              <w:jc w:val="center"/>
            </w:pPr>
            <w:r>
              <w:t>956111</w:t>
            </w:r>
          </w:p>
        </w:tc>
      </w:tr>
      <w:tr w14:paraId="5E8F34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DF83B60">
            <w:pPr>
              <w:jc w:val="center"/>
            </w:pPr>
          </w:p>
        </w:tc>
        <w:tc>
          <w:tcPr>
            <w:tcW w:w="1600" w:type="dxa"/>
            <w:vMerge w:val="restart"/>
            <w:vAlign w:val="center"/>
          </w:tcPr>
          <w:p w14:paraId="294F4103">
            <w:pPr>
              <w:jc w:val="center"/>
            </w:pPr>
            <w:r>
              <w:t>泰安银行股份有限公司</w:t>
            </w:r>
          </w:p>
        </w:tc>
        <w:tc>
          <w:tcPr>
            <w:tcW w:w="1200" w:type="dxa"/>
            <w:vAlign w:val="center"/>
          </w:tcPr>
          <w:p w14:paraId="5E4F0558">
            <w:pPr>
              <w:jc w:val="left"/>
            </w:pPr>
            <w:r>
              <w:t>住所</w:t>
            </w:r>
          </w:p>
        </w:tc>
        <w:tc>
          <w:tcPr>
            <w:tcW w:w="3800" w:type="dxa"/>
            <w:vAlign w:val="center"/>
          </w:tcPr>
          <w:p w14:paraId="3BDC7B8C">
            <w:pPr>
              <w:jc w:val="center"/>
            </w:pPr>
            <w:r>
              <w:t>山东省泰安市长城路3号圣地大厦</w:t>
            </w:r>
          </w:p>
        </w:tc>
      </w:tr>
      <w:tr w14:paraId="3EC029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5B1EBD8C">
            <w:pPr>
              <w:jc w:val="center"/>
            </w:pPr>
          </w:p>
        </w:tc>
        <w:tc>
          <w:tcPr>
            <w:tcW w:w="1600" w:type="dxa"/>
            <w:vMerge w:val="continue"/>
            <w:vAlign w:val="center"/>
          </w:tcPr>
          <w:p w14:paraId="6C7362B0">
            <w:pPr>
              <w:jc w:val="center"/>
            </w:pPr>
          </w:p>
        </w:tc>
        <w:tc>
          <w:tcPr>
            <w:tcW w:w="1200" w:type="dxa"/>
            <w:vAlign w:val="center"/>
          </w:tcPr>
          <w:p w14:paraId="448F9C35">
            <w:pPr>
              <w:jc w:val="left"/>
            </w:pPr>
            <w:r>
              <w:t>客服热线</w:t>
            </w:r>
          </w:p>
        </w:tc>
        <w:tc>
          <w:tcPr>
            <w:tcW w:w="3800" w:type="dxa"/>
            <w:vAlign w:val="center"/>
          </w:tcPr>
          <w:p w14:paraId="14CD4784">
            <w:pPr>
              <w:jc w:val="center"/>
            </w:pPr>
            <w:r>
              <w:t>0538-96588</w:t>
            </w:r>
          </w:p>
        </w:tc>
      </w:tr>
      <w:tr w14:paraId="384D65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C8609B1">
            <w:pPr>
              <w:jc w:val="center"/>
            </w:pPr>
          </w:p>
        </w:tc>
        <w:tc>
          <w:tcPr>
            <w:tcW w:w="1600" w:type="dxa"/>
            <w:vMerge w:val="restart"/>
            <w:vAlign w:val="center"/>
          </w:tcPr>
          <w:p w14:paraId="71227978">
            <w:pPr>
              <w:jc w:val="center"/>
            </w:pPr>
            <w:r>
              <w:t>浙江民泰商业银行股份有限公司</w:t>
            </w:r>
          </w:p>
        </w:tc>
        <w:tc>
          <w:tcPr>
            <w:tcW w:w="1200" w:type="dxa"/>
            <w:vAlign w:val="center"/>
          </w:tcPr>
          <w:p w14:paraId="2A238C6C">
            <w:pPr>
              <w:jc w:val="left"/>
            </w:pPr>
            <w:r>
              <w:t>住所</w:t>
            </w:r>
          </w:p>
        </w:tc>
        <w:tc>
          <w:tcPr>
            <w:tcW w:w="3800" w:type="dxa"/>
            <w:vAlign w:val="center"/>
          </w:tcPr>
          <w:p w14:paraId="1DDC0983">
            <w:pPr>
              <w:jc w:val="center"/>
            </w:pPr>
            <w:r>
              <w:t>浙江省温岭市太平街道三星大道168号</w:t>
            </w:r>
          </w:p>
        </w:tc>
      </w:tr>
      <w:tr w14:paraId="69B184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7E8296E">
            <w:pPr>
              <w:jc w:val="center"/>
            </w:pPr>
          </w:p>
        </w:tc>
        <w:tc>
          <w:tcPr>
            <w:tcW w:w="1600" w:type="dxa"/>
            <w:vMerge w:val="continue"/>
            <w:vAlign w:val="center"/>
          </w:tcPr>
          <w:p w14:paraId="510D7ECC">
            <w:pPr>
              <w:jc w:val="center"/>
            </w:pPr>
          </w:p>
        </w:tc>
        <w:tc>
          <w:tcPr>
            <w:tcW w:w="1200" w:type="dxa"/>
            <w:vAlign w:val="center"/>
          </w:tcPr>
          <w:p w14:paraId="1B641973">
            <w:pPr>
              <w:jc w:val="left"/>
            </w:pPr>
            <w:r>
              <w:t>客服热线</w:t>
            </w:r>
          </w:p>
        </w:tc>
        <w:tc>
          <w:tcPr>
            <w:tcW w:w="3800" w:type="dxa"/>
            <w:vAlign w:val="center"/>
          </w:tcPr>
          <w:p w14:paraId="7413EC64">
            <w:pPr>
              <w:jc w:val="center"/>
            </w:pPr>
            <w:r>
              <w:t>0576-86165160</w:t>
            </w:r>
          </w:p>
        </w:tc>
      </w:tr>
      <w:tr w14:paraId="2A5CED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19D77FE">
            <w:pPr>
              <w:jc w:val="center"/>
            </w:pPr>
          </w:p>
        </w:tc>
        <w:tc>
          <w:tcPr>
            <w:tcW w:w="1600" w:type="dxa"/>
            <w:vMerge w:val="restart"/>
            <w:vAlign w:val="center"/>
          </w:tcPr>
          <w:p w14:paraId="7C4FBC23">
            <w:pPr>
              <w:jc w:val="center"/>
            </w:pPr>
            <w:r>
              <w:t>湖南银行股份有限公司</w:t>
            </w:r>
          </w:p>
        </w:tc>
        <w:tc>
          <w:tcPr>
            <w:tcW w:w="1200" w:type="dxa"/>
            <w:vAlign w:val="center"/>
          </w:tcPr>
          <w:p w14:paraId="489C3782">
            <w:pPr>
              <w:jc w:val="left"/>
            </w:pPr>
            <w:r>
              <w:t>住所</w:t>
            </w:r>
          </w:p>
        </w:tc>
        <w:tc>
          <w:tcPr>
            <w:tcW w:w="3800" w:type="dxa"/>
            <w:vAlign w:val="center"/>
          </w:tcPr>
          <w:p w14:paraId="56089764">
            <w:pPr>
              <w:jc w:val="center"/>
            </w:pPr>
            <w:r>
              <w:t>湖南省长沙市天心区湘江中路二段210号</w:t>
            </w:r>
          </w:p>
        </w:tc>
      </w:tr>
      <w:tr w14:paraId="74C4F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055FB8B3">
            <w:pPr>
              <w:jc w:val="center"/>
            </w:pPr>
          </w:p>
        </w:tc>
        <w:tc>
          <w:tcPr>
            <w:tcW w:w="1600" w:type="dxa"/>
            <w:vMerge w:val="continue"/>
            <w:vAlign w:val="center"/>
          </w:tcPr>
          <w:p w14:paraId="741592B1">
            <w:pPr>
              <w:jc w:val="center"/>
            </w:pPr>
          </w:p>
        </w:tc>
        <w:tc>
          <w:tcPr>
            <w:tcW w:w="1200" w:type="dxa"/>
            <w:vAlign w:val="center"/>
          </w:tcPr>
          <w:p w14:paraId="6DDAC76D">
            <w:pPr>
              <w:jc w:val="left"/>
            </w:pPr>
            <w:r>
              <w:t>客服热线</w:t>
            </w:r>
          </w:p>
        </w:tc>
        <w:tc>
          <w:tcPr>
            <w:tcW w:w="3800" w:type="dxa"/>
            <w:vAlign w:val="center"/>
          </w:tcPr>
          <w:p w14:paraId="367F7378">
            <w:pPr>
              <w:jc w:val="center"/>
            </w:pPr>
            <w:r>
              <w:t>0731-89828919</w:t>
            </w:r>
          </w:p>
        </w:tc>
      </w:tr>
      <w:tr w14:paraId="5A9105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688FD04">
            <w:pPr>
              <w:jc w:val="center"/>
            </w:pPr>
          </w:p>
        </w:tc>
        <w:tc>
          <w:tcPr>
            <w:tcW w:w="1600" w:type="dxa"/>
            <w:vMerge w:val="restart"/>
            <w:vAlign w:val="center"/>
          </w:tcPr>
          <w:p w14:paraId="04F7D567">
            <w:pPr>
              <w:jc w:val="center"/>
            </w:pPr>
            <w:r>
              <w:t>秦皇岛银行股份有限公司</w:t>
            </w:r>
          </w:p>
        </w:tc>
        <w:tc>
          <w:tcPr>
            <w:tcW w:w="1200" w:type="dxa"/>
            <w:vAlign w:val="center"/>
          </w:tcPr>
          <w:p w14:paraId="5E47150F">
            <w:pPr>
              <w:jc w:val="left"/>
            </w:pPr>
            <w:r>
              <w:t>住所</w:t>
            </w:r>
          </w:p>
        </w:tc>
        <w:tc>
          <w:tcPr>
            <w:tcW w:w="3800" w:type="dxa"/>
            <w:vAlign w:val="center"/>
          </w:tcPr>
          <w:p w14:paraId="4BA35DAE">
            <w:pPr>
              <w:jc w:val="center"/>
            </w:pPr>
            <w:r>
              <w:t>河北省秦皇岛市海港区河北大街西段560号</w:t>
            </w:r>
          </w:p>
        </w:tc>
      </w:tr>
      <w:tr w14:paraId="2B1C22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9C88178">
            <w:pPr>
              <w:jc w:val="center"/>
            </w:pPr>
          </w:p>
        </w:tc>
        <w:tc>
          <w:tcPr>
            <w:tcW w:w="1600" w:type="dxa"/>
            <w:vMerge w:val="continue"/>
            <w:vAlign w:val="center"/>
          </w:tcPr>
          <w:p w14:paraId="5F973B41">
            <w:pPr>
              <w:jc w:val="center"/>
            </w:pPr>
          </w:p>
        </w:tc>
        <w:tc>
          <w:tcPr>
            <w:tcW w:w="1200" w:type="dxa"/>
            <w:vAlign w:val="center"/>
          </w:tcPr>
          <w:p w14:paraId="2E820C1E">
            <w:pPr>
              <w:jc w:val="left"/>
            </w:pPr>
            <w:r>
              <w:t>客服热线</w:t>
            </w:r>
          </w:p>
        </w:tc>
        <w:tc>
          <w:tcPr>
            <w:tcW w:w="3800" w:type="dxa"/>
            <w:vAlign w:val="center"/>
          </w:tcPr>
          <w:p w14:paraId="3926BA42">
            <w:pPr>
              <w:jc w:val="center"/>
            </w:pPr>
            <w:r>
              <w:t>0335-5911161</w:t>
            </w:r>
          </w:p>
        </w:tc>
      </w:tr>
      <w:tr w14:paraId="0E21BF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5D48C7D">
            <w:pPr>
              <w:jc w:val="center"/>
            </w:pPr>
          </w:p>
        </w:tc>
        <w:tc>
          <w:tcPr>
            <w:tcW w:w="1600" w:type="dxa"/>
            <w:vMerge w:val="restart"/>
            <w:vAlign w:val="center"/>
          </w:tcPr>
          <w:p w14:paraId="39BF9120">
            <w:pPr>
              <w:jc w:val="center"/>
            </w:pPr>
            <w:r>
              <w:t>贵阳银行股份有限公司</w:t>
            </w:r>
          </w:p>
        </w:tc>
        <w:tc>
          <w:tcPr>
            <w:tcW w:w="1200" w:type="dxa"/>
            <w:vAlign w:val="center"/>
          </w:tcPr>
          <w:p w14:paraId="1151232F">
            <w:pPr>
              <w:jc w:val="left"/>
            </w:pPr>
            <w:r>
              <w:t>住所</w:t>
            </w:r>
          </w:p>
        </w:tc>
        <w:tc>
          <w:tcPr>
            <w:tcW w:w="3800" w:type="dxa"/>
            <w:vAlign w:val="center"/>
          </w:tcPr>
          <w:p w14:paraId="6A54B85D">
            <w:pPr>
              <w:jc w:val="center"/>
            </w:pPr>
            <w:r>
              <w:t>贵州省贵阳市观山湖区长岭北路中天·会展城B区金融商务区东区1-6</w:t>
            </w:r>
          </w:p>
        </w:tc>
      </w:tr>
      <w:tr w14:paraId="4C31D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482A5B85">
            <w:pPr>
              <w:jc w:val="center"/>
            </w:pPr>
          </w:p>
        </w:tc>
        <w:tc>
          <w:tcPr>
            <w:tcW w:w="1600" w:type="dxa"/>
            <w:vMerge w:val="continue"/>
            <w:vAlign w:val="center"/>
          </w:tcPr>
          <w:p w14:paraId="345D2DBA">
            <w:pPr>
              <w:jc w:val="center"/>
            </w:pPr>
          </w:p>
        </w:tc>
        <w:tc>
          <w:tcPr>
            <w:tcW w:w="1200" w:type="dxa"/>
            <w:vAlign w:val="center"/>
          </w:tcPr>
          <w:p w14:paraId="10BB4DB3">
            <w:pPr>
              <w:jc w:val="left"/>
            </w:pPr>
            <w:r>
              <w:t>客服热线</w:t>
            </w:r>
          </w:p>
        </w:tc>
        <w:tc>
          <w:tcPr>
            <w:tcW w:w="3800" w:type="dxa"/>
            <w:vAlign w:val="center"/>
          </w:tcPr>
          <w:p w14:paraId="1F1D2392">
            <w:pPr>
              <w:jc w:val="center"/>
            </w:pPr>
            <w:r>
              <w:t>4011-96033</w:t>
            </w:r>
          </w:p>
        </w:tc>
      </w:tr>
      <w:tr w14:paraId="25816D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ED74781">
            <w:pPr>
              <w:jc w:val="center"/>
            </w:pPr>
          </w:p>
        </w:tc>
        <w:tc>
          <w:tcPr>
            <w:tcW w:w="1600" w:type="dxa"/>
            <w:vMerge w:val="restart"/>
            <w:vAlign w:val="center"/>
          </w:tcPr>
          <w:p w14:paraId="66E5547F">
            <w:pPr>
              <w:jc w:val="center"/>
            </w:pPr>
            <w:r>
              <w:t>赣州银行股份有限公司</w:t>
            </w:r>
          </w:p>
        </w:tc>
        <w:tc>
          <w:tcPr>
            <w:tcW w:w="1200" w:type="dxa"/>
            <w:vAlign w:val="center"/>
          </w:tcPr>
          <w:p w14:paraId="60CBFAAB">
            <w:pPr>
              <w:jc w:val="left"/>
            </w:pPr>
            <w:r>
              <w:t>住所</w:t>
            </w:r>
          </w:p>
        </w:tc>
        <w:tc>
          <w:tcPr>
            <w:tcW w:w="3800" w:type="dxa"/>
            <w:vAlign w:val="center"/>
          </w:tcPr>
          <w:p w14:paraId="3B5E6C89">
            <w:pPr>
              <w:jc w:val="center"/>
            </w:pPr>
            <w:r>
              <w:t>江西省赣州市赣江源大道26号</w:t>
            </w:r>
          </w:p>
        </w:tc>
      </w:tr>
      <w:tr w14:paraId="0E71B6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02E4549">
            <w:pPr>
              <w:jc w:val="center"/>
            </w:pPr>
          </w:p>
        </w:tc>
        <w:tc>
          <w:tcPr>
            <w:tcW w:w="1600" w:type="dxa"/>
            <w:vMerge w:val="continue"/>
            <w:vAlign w:val="center"/>
          </w:tcPr>
          <w:p w14:paraId="2A5F7DEB">
            <w:pPr>
              <w:jc w:val="center"/>
            </w:pPr>
          </w:p>
        </w:tc>
        <w:tc>
          <w:tcPr>
            <w:tcW w:w="1200" w:type="dxa"/>
            <w:vAlign w:val="center"/>
          </w:tcPr>
          <w:p w14:paraId="42577B3E">
            <w:pPr>
              <w:jc w:val="left"/>
            </w:pPr>
            <w:r>
              <w:t>客服热线</w:t>
            </w:r>
          </w:p>
        </w:tc>
        <w:tc>
          <w:tcPr>
            <w:tcW w:w="3800" w:type="dxa"/>
            <w:vAlign w:val="center"/>
          </w:tcPr>
          <w:p w14:paraId="4FB989FA">
            <w:pPr>
              <w:jc w:val="center"/>
            </w:pPr>
            <w:r>
              <w:t>0797-96296</w:t>
            </w:r>
          </w:p>
        </w:tc>
      </w:tr>
      <w:tr w14:paraId="40225F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5E41C07">
            <w:pPr>
              <w:jc w:val="center"/>
            </w:pPr>
          </w:p>
        </w:tc>
        <w:tc>
          <w:tcPr>
            <w:tcW w:w="1600" w:type="dxa"/>
            <w:vMerge w:val="restart"/>
            <w:vAlign w:val="center"/>
          </w:tcPr>
          <w:p w14:paraId="696926C5">
            <w:pPr>
              <w:jc w:val="center"/>
            </w:pPr>
            <w:r>
              <w:t>长沙银行股份有限公司</w:t>
            </w:r>
          </w:p>
        </w:tc>
        <w:tc>
          <w:tcPr>
            <w:tcW w:w="1200" w:type="dxa"/>
            <w:vAlign w:val="center"/>
          </w:tcPr>
          <w:p w14:paraId="41AE9988">
            <w:pPr>
              <w:jc w:val="left"/>
            </w:pPr>
            <w:r>
              <w:t>住所</w:t>
            </w:r>
          </w:p>
        </w:tc>
        <w:tc>
          <w:tcPr>
            <w:tcW w:w="3800" w:type="dxa"/>
            <w:vAlign w:val="center"/>
          </w:tcPr>
          <w:p w14:paraId="41AAA572">
            <w:pPr>
              <w:jc w:val="center"/>
            </w:pPr>
            <w:r>
              <w:t>长沙市芙蓉中路一段433号长沙银行</w:t>
            </w:r>
          </w:p>
        </w:tc>
      </w:tr>
      <w:tr w14:paraId="2434B6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0522344F">
            <w:pPr>
              <w:jc w:val="center"/>
            </w:pPr>
          </w:p>
        </w:tc>
        <w:tc>
          <w:tcPr>
            <w:tcW w:w="1600" w:type="dxa"/>
            <w:vMerge w:val="continue"/>
            <w:vAlign w:val="center"/>
          </w:tcPr>
          <w:p w14:paraId="53B6C9C6">
            <w:pPr>
              <w:jc w:val="center"/>
            </w:pPr>
          </w:p>
        </w:tc>
        <w:tc>
          <w:tcPr>
            <w:tcW w:w="1200" w:type="dxa"/>
            <w:vAlign w:val="center"/>
          </w:tcPr>
          <w:p w14:paraId="2DFE8C92">
            <w:pPr>
              <w:jc w:val="left"/>
            </w:pPr>
            <w:r>
              <w:t>客服热线</w:t>
            </w:r>
          </w:p>
        </w:tc>
        <w:tc>
          <w:tcPr>
            <w:tcW w:w="3800" w:type="dxa"/>
            <w:vAlign w:val="center"/>
          </w:tcPr>
          <w:p w14:paraId="3F072767">
            <w:pPr>
              <w:jc w:val="center"/>
            </w:pPr>
            <w:r>
              <w:t>0731-89934772</w:t>
            </w:r>
          </w:p>
        </w:tc>
      </w:tr>
      <w:tr w14:paraId="406E70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3D519C5">
            <w:pPr>
              <w:jc w:val="center"/>
            </w:pPr>
          </w:p>
        </w:tc>
        <w:tc>
          <w:tcPr>
            <w:tcW w:w="1600" w:type="dxa"/>
            <w:vMerge w:val="restart"/>
            <w:vAlign w:val="center"/>
          </w:tcPr>
          <w:p w14:paraId="34B31A27">
            <w:pPr>
              <w:jc w:val="center"/>
            </w:pPr>
            <w:r>
              <w:t>青岛银行股份有限公司</w:t>
            </w:r>
          </w:p>
        </w:tc>
        <w:tc>
          <w:tcPr>
            <w:tcW w:w="1200" w:type="dxa"/>
            <w:vAlign w:val="center"/>
          </w:tcPr>
          <w:p w14:paraId="0C7939F2">
            <w:pPr>
              <w:jc w:val="left"/>
            </w:pPr>
            <w:r>
              <w:t>住所</w:t>
            </w:r>
          </w:p>
        </w:tc>
        <w:tc>
          <w:tcPr>
            <w:tcW w:w="3800" w:type="dxa"/>
            <w:vAlign w:val="center"/>
          </w:tcPr>
          <w:p w14:paraId="7708896B">
            <w:pPr>
              <w:jc w:val="center"/>
            </w:pPr>
            <w:r>
              <w:t>山东省青岛市崂山区秦岭路6号3号楼</w:t>
            </w:r>
          </w:p>
        </w:tc>
      </w:tr>
      <w:tr w14:paraId="7CD9C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6B79948">
            <w:pPr>
              <w:jc w:val="center"/>
            </w:pPr>
          </w:p>
        </w:tc>
        <w:tc>
          <w:tcPr>
            <w:tcW w:w="1600" w:type="dxa"/>
            <w:vMerge w:val="continue"/>
            <w:vAlign w:val="center"/>
          </w:tcPr>
          <w:p w14:paraId="01B8B04A">
            <w:pPr>
              <w:jc w:val="center"/>
            </w:pPr>
          </w:p>
        </w:tc>
        <w:tc>
          <w:tcPr>
            <w:tcW w:w="1200" w:type="dxa"/>
            <w:vAlign w:val="center"/>
          </w:tcPr>
          <w:p w14:paraId="28D40F8E">
            <w:pPr>
              <w:jc w:val="left"/>
            </w:pPr>
            <w:r>
              <w:t>客服热线</w:t>
            </w:r>
          </w:p>
        </w:tc>
        <w:tc>
          <w:tcPr>
            <w:tcW w:w="3800" w:type="dxa"/>
            <w:vAlign w:val="center"/>
          </w:tcPr>
          <w:p w14:paraId="5A9EB332">
            <w:pPr>
              <w:jc w:val="center"/>
            </w:pPr>
            <w:r>
              <w:t>0532-53296588</w:t>
            </w:r>
          </w:p>
        </w:tc>
      </w:tr>
      <w:tr w14:paraId="5BF148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Align w:val="center"/>
          </w:tcPr>
          <w:p w14:paraId="15B41F83">
            <w:pPr>
              <w:jc w:val="center"/>
            </w:pPr>
            <w:r>
              <w:t>销售机构职责</w:t>
            </w:r>
          </w:p>
        </w:tc>
        <w:tc>
          <w:tcPr>
            <w:tcW w:w="1600" w:type="dxa"/>
            <w:gridSpan w:val="3"/>
            <w:vAlign w:val="center"/>
          </w:tcPr>
          <w:p w14:paraId="518BEBF1">
            <w:pPr>
              <w:jc w:val="left"/>
            </w:pPr>
            <w: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14:paraId="48FD3D15">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14:paraId="5C5794EC">
      <w:pPr>
        <w:spacing w:line="360" w:lineRule="auto"/>
        <w:jc w:val="left"/>
        <w:rPr>
          <w:rFonts w:ascii="宋体" w:hAnsi="宋体" w:cs="宋体"/>
          <w:bCs/>
          <w:sz w:val="24"/>
          <w:highlight w:val="none"/>
        </w:rPr>
      </w:pPr>
    </w:p>
    <w:p w14:paraId="24FCC683">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估值</w:t>
      </w:r>
    </w:p>
    <w:p w14:paraId="6C5458A2">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估值日</w:t>
      </w:r>
    </w:p>
    <w:p w14:paraId="30CDF1AF">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14:paraId="5158C7A4">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估值对象</w:t>
      </w:r>
    </w:p>
    <w:p w14:paraId="148BFADE">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14:paraId="3EBC6E09">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估值目的</w:t>
      </w:r>
    </w:p>
    <w:p w14:paraId="681BE0B0">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14:paraId="0BD5580F">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估值方法</w:t>
      </w:r>
    </w:p>
    <w:p w14:paraId="788E6184">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14:paraId="55762036">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14:paraId="751D803C">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14:paraId="7E92B867">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14:paraId="4FA85406">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14:paraId="49881E29">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14:paraId="6FAAC6B6">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14:paraId="1BD998BB">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14:paraId="440A45EC">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14:paraId="0B4E2465">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14:paraId="1734B4C6">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14:paraId="5E6EEC42">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14:paraId="011448BE">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14:paraId="029B5C08">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14:paraId="42563475">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14:paraId="55CCDB45">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14:paraId="69E41D74">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14:paraId="13A69CB1">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14:paraId="5CBA1EA5">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14:paraId="71AC4FE0">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14:paraId="1CB2D1DF">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14:paraId="4B471F14">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14:paraId="20A69F5A">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14:paraId="3D122EDF">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14:paraId="214ACC56">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14:paraId="609C01DF">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估值差错处理</w:t>
      </w:r>
    </w:p>
    <w:p w14:paraId="68C7CF0F">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14:paraId="4468260C">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暂停估值情形</w:t>
      </w:r>
    </w:p>
    <w:p w14:paraId="31626755">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14:paraId="6EA3774A">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14:paraId="298AA70C">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14:paraId="18A4017C">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资产账册的建立</w:t>
      </w:r>
    </w:p>
    <w:p w14:paraId="119B4062">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14:paraId="72992E96">
      <w:pPr>
        <w:spacing w:line="360" w:lineRule="auto"/>
        <w:ind w:firstLine="480" w:firstLineChars="200"/>
        <w:jc w:val="left"/>
        <w:rPr>
          <w:rFonts w:hint="eastAsia" w:ascii="宋体" w:hAnsi="宋体" w:cs="宋体"/>
          <w:bCs/>
          <w:color w:val="000000"/>
          <w:sz w:val="24"/>
          <w:highlight w:val="none"/>
        </w:rPr>
      </w:pPr>
    </w:p>
    <w:p w14:paraId="6E79C7EE">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费用及税收</w:t>
      </w:r>
    </w:p>
    <w:p w14:paraId="42578745">
      <w:pPr>
        <w:numPr>
          <w:ilvl w:val="0"/>
          <w:numId w:val="34"/>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费用种类</w:t>
      </w:r>
    </w:p>
    <w:p w14:paraId="2C59243A">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14:paraId="48FF4115">
      <w:pPr>
        <w:numPr>
          <w:ilvl w:val="0"/>
          <w:numId w:val="34"/>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费用计提方法、标准及支付方式</w:t>
      </w:r>
    </w:p>
    <w:p w14:paraId="25F03081">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14:paraId="6DC1A74C">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L份额〗、〖P份额〗、〖Q份额〗、〖R份额〗和销售服务费于产品成立日一次性收取的〖M份额〗、〖N份额〗、〖W份额〗、〖Y份额〗、〖Z份额〗。A份额的年化销售服务费率为〖0.30%〗, B份额的年化销售服务费率为〖0.20%〗, C份额的年化销售服务费率为〖0.10%〗, D份额的年化销售服务费率为〖0.15%〗, E份额的年化销售服务费率为〖0.20%〗, F份额的年化销售服务费率为〖0.15%〗, G份额的年化销售服务费率为〖0.40%〗, H份额的年化销售服务费率为〖0.01%〗, I份额的年化销售服务费率为〖0.30%〗, L份额的年化销售服务费率为〖0.05%〗, M份额的年化销售服务费率为〖0.01%〗,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H2＝E2×〖0.01%〗×P÷365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H2为〖M份额〗应计提的销售服务费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E2为〖M份额〗成立日产品份额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14:paraId="671D9C3F">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14:paraId="3CE036EC">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14:paraId="04E005D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14:paraId="2DF6D64D">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14:paraId="400ECEBD">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14:paraId="31621BE5">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14:paraId="4A62ECA0">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14:paraId="357F0CF5">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H份额的年化固定管理费率为〖0.04%〗, I份额的年化固定管理费率为〖0.10%〗, L份额的年化固定管理费率为〖0.05%〗, M份额的年化固定管理费率为〖0.04%〗,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14:paraId="5D28C6BF">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14:paraId="130E099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14:paraId="70FDD301">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14:paraId="40F903D7">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14:paraId="769C1604">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14:paraId="7F68A771">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14:paraId="04CDE395">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14:paraId="2AF908FD">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14:paraId="50BB2351">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14:paraId="11FD3D50">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14:paraId="4317556E">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14:paraId="09FE3D5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14:paraId="586BEFD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14:paraId="5C116F7C">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14:paraId="58499B72">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14:paraId="70C78BB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14:paraId="269ADAD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14:paraId="17AB31D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14:paraId="7CA8C7A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14:paraId="2ACCC315">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14:paraId="29E16466">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14:paraId="63ADBA8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14:paraId="43AE19D1">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14:paraId="5011AE1B">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14:paraId="417C84A4">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14:paraId="0118483D">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14:paraId="1106DB33">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14:paraId="30ABE13C">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14:paraId="0DCBA82B">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14:paraId="5823CE83">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14:paraId="2AA31E7C">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14:paraId="6AC3237B">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14:paraId="2D8992BC">
      <w:pPr>
        <w:numPr>
          <w:ilvl w:val="0"/>
          <w:numId w:val="37"/>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税收说明</w:t>
      </w:r>
    </w:p>
    <w:p w14:paraId="1DA1B614">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14:paraId="2D12C65F">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14:paraId="32D64FC5">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14:paraId="26B81B79">
      <w:pPr>
        <w:spacing w:line="360" w:lineRule="auto"/>
        <w:jc w:val="left"/>
        <w:rPr>
          <w:rFonts w:hint="eastAsia" w:ascii="宋体" w:hAnsi="宋体" w:cs="宋体"/>
          <w:b/>
          <w:sz w:val="24"/>
          <w:highlight w:val="none"/>
        </w:rPr>
      </w:pPr>
    </w:p>
    <w:p w14:paraId="15C9343D">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收益计算</w:t>
      </w:r>
    </w:p>
    <w:p w14:paraId="17E3E4C0">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计算公式</w:t>
      </w:r>
    </w:p>
    <w:p w14:paraId="72F471A9">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14:paraId="56F0B40B">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14:paraId="622FC6F5">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14:paraId="3ADB1B37">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示例说明</w:t>
      </w:r>
    </w:p>
    <w:p w14:paraId="7AE442F6">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14:paraId="7EA15A35">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14:paraId="09C987BB">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14:paraId="7499CF91">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14:paraId="05DDA85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14:paraId="0B4CB7AC">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14:paraId="622648F0">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14:paraId="6638A44D">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14:paraId="0468D82B">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14:paraId="61055AA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14:paraId="44137154">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14:paraId="6F8F293D">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14:paraId="63818FB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14:paraId="38B58B91">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14:paraId="57743489">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14:paraId="0B1447F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14:paraId="6B6FB2C1">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14:paraId="46C86854">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14:paraId="2A79E11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14:paraId="7F5B4951">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最不利情况分析</w:t>
      </w:r>
    </w:p>
    <w:p w14:paraId="3F72E2C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14:paraId="6DD8EABD">
      <w:pPr>
        <w:spacing w:line="360" w:lineRule="auto"/>
        <w:ind w:firstLine="480" w:firstLineChars="200"/>
        <w:jc w:val="left"/>
        <w:rPr>
          <w:rFonts w:hint="eastAsia" w:ascii="宋体" w:hAnsi="宋体" w:cs="宋体"/>
          <w:bCs/>
          <w:color w:val="000000"/>
          <w:sz w:val="24"/>
          <w:highlight w:val="none"/>
        </w:rPr>
      </w:pPr>
    </w:p>
    <w:p w14:paraId="1E202814">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交易规则</w:t>
      </w:r>
    </w:p>
    <w:p w14:paraId="5FDF798A">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认购</w:t>
      </w:r>
    </w:p>
    <w:p w14:paraId="004E3F89">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14:paraId="5BB5233C">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14:paraId="3AFD98DF">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14:paraId="5F6C665C">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成立</w:t>
      </w:r>
    </w:p>
    <w:p w14:paraId="544ED4B3">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14:paraId="715C56B2">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14:paraId="10D78362">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申购及赎回</w:t>
      </w:r>
    </w:p>
    <w:p w14:paraId="09115A77">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14:paraId="12FB171B">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到期清算</w:t>
      </w:r>
    </w:p>
    <w:p w14:paraId="2AF77006">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14:paraId="1852D1EA">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提前终止</w:t>
      </w:r>
    </w:p>
    <w:p w14:paraId="5D21A4F1">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14:paraId="61C74547">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14:paraId="0AB62CC4">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14:paraId="07CC3492">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14:paraId="7BB47171">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14:paraId="6E71F2CB">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14:paraId="68468913">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14:paraId="4F08BEC3">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14:paraId="25160988">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延期</w:t>
      </w:r>
    </w:p>
    <w:p w14:paraId="25638522">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14:paraId="544CB468">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14:paraId="2E555D8B">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14:paraId="6BABC197">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14:paraId="63219105">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14:paraId="143E8CDE">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14:paraId="36E9D862">
      <w:pPr>
        <w:spacing w:line="360" w:lineRule="auto"/>
        <w:jc w:val="left"/>
        <w:rPr>
          <w:rFonts w:ascii="宋体" w:hAnsi="宋体" w:cs="宋体"/>
          <w:b/>
          <w:sz w:val="24"/>
          <w:highlight w:val="none"/>
        </w:rPr>
      </w:pPr>
    </w:p>
    <w:p w14:paraId="0BB3188A">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信息披露</w:t>
      </w:r>
    </w:p>
    <w:p w14:paraId="69781DC0">
      <w:pPr>
        <w:numPr>
          <w:ilvl w:val="0"/>
          <w:numId w:val="4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披露内容及时间</w:t>
      </w:r>
    </w:p>
    <w:p w14:paraId="1719E26C">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14:paraId="5A91B57F">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14:paraId="0B27A6E0">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14:paraId="23AFBF94">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14:paraId="3779F519">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14:paraId="53CB2539">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14:paraId="274BE835">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14:paraId="7832ADAE">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14:paraId="79167E73">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14:paraId="7445159D">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14:paraId="26DD1D34">
      <w:pPr>
        <w:numPr>
          <w:ilvl w:val="0"/>
          <w:numId w:val="4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披露方式</w:t>
      </w:r>
    </w:p>
    <w:p w14:paraId="040A70E0">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14:paraId="3B6A87AD">
      <w:pPr>
        <w:spacing w:line="360" w:lineRule="auto"/>
        <w:ind w:left="420"/>
        <w:jc w:val="left"/>
        <w:rPr>
          <w:rFonts w:hint="eastAsia" w:ascii="宋体" w:hAnsi="宋体" w:cs="宋体"/>
          <w:b/>
          <w:sz w:val="24"/>
          <w:highlight w:val="none"/>
        </w:rPr>
      </w:pPr>
    </w:p>
    <w:p w14:paraId="3F4328BE">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其他</w:t>
      </w:r>
    </w:p>
    <w:p w14:paraId="0FD6CC20">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追索条款</w:t>
      </w:r>
    </w:p>
    <w:p w14:paraId="3A232FB1">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14:paraId="56E22661">
      <w:pPr>
        <w:numPr>
          <w:ilvl w:val="0"/>
          <w:numId w:val="51"/>
        </w:numPr>
        <w:tabs>
          <w:tab w:val="left" w:pos="6090"/>
        </w:tabs>
        <w:spacing w:line="360" w:lineRule="auto"/>
        <w:jc w:val="left"/>
        <w:outlineLvl w:val="2"/>
        <w:rPr>
          <w:rFonts w:hint="eastAsia" w:ascii="宋体" w:hAnsi="宋体" w:cs="宋体"/>
          <w:b/>
          <w:sz w:val="24"/>
          <w:highlight w:val="none"/>
        </w:rPr>
      </w:pPr>
      <w:r>
        <w:rPr>
          <w:rFonts w:hint="eastAsia" w:ascii="宋体" w:hAnsi="宋体" w:cs="宋体"/>
          <w:b/>
          <w:sz w:val="24"/>
          <w:highlight w:val="none"/>
        </w:rPr>
        <w:t>信息安全</w:t>
      </w:r>
    </w:p>
    <w:p w14:paraId="2D3C7BFF">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14:paraId="6FF984DD">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争议解决</w:t>
      </w:r>
    </w:p>
    <w:p w14:paraId="44EC7EC9">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14:paraId="142B8911">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特别提示</w:t>
      </w:r>
    </w:p>
    <w:p w14:paraId="65BC2C19">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14:paraId="36AAB84B">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14:paraId="11CE918A">
      <w:pPr>
        <w:rPr>
          <w:rFonts w:ascii="宋体" w:hAnsi="宋体" w:cs="宋体"/>
          <w:bCs/>
          <w:color w:val="000000"/>
          <w:sz w:val="24"/>
          <w:highlight w:val="none"/>
        </w:rPr>
      </w:pPr>
      <w:r>
        <w:rPr>
          <w:rFonts w:ascii="宋体" w:hAnsi="宋体" w:cs="宋体"/>
          <w:bCs/>
          <w:color w:val="000000"/>
          <w:sz w:val="24"/>
          <w:highlight w:val="none"/>
        </w:rPr>
        <w:br w:type="page"/>
      </w:r>
    </w:p>
    <w:p w14:paraId="7D50BC42">
      <w:pPr>
        <w:spacing w:line="360" w:lineRule="auto"/>
        <w:jc w:val="center"/>
        <w:outlineLvl w:val="0"/>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14:paraId="433BCF31">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4CAE451D">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14:paraId="4F84F94A">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14:paraId="41BA619A">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14:paraId="256F5901">
      <w:pPr>
        <w:numPr>
          <w:ilvl w:val="0"/>
          <w:numId w:val="52"/>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理财计划办理流程</w:t>
      </w:r>
    </w:p>
    <w:p w14:paraId="3608656D">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14:paraId="6CA50220">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14:paraId="62B98CA3">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14:paraId="2918CA56">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14:paraId="2484768F">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14:paraId="2C14535B">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14:paraId="0CF9B9D1">
      <w:pPr>
        <w:numPr>
          <w:ilvl w:val="0"/>
          <w:numId w:val="54"/>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14:paraId="316C8C3C">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14:paraId="62C2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25CD2D1">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6D527E43">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76A29135">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14:paraId="11691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2A9DEFBE">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407EB817">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10804EED">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14:paraId="2EB0E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7538DDEE">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5D40E9B6">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7C1F7EE3">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14:paraId="15838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01F788AC">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6AF4DF69">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42BE678E">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14:paraId="0F2DA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804A883">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4A2E100F">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22B6D981">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14:paraId="0A04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4D593E1">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2130365A">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08A6D59D">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14:paraId="340A334A">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14:paraId="0174E2EA">
      <w:pPr>
        <w:numPr>
          <w:ilvl w:val="0"/>
          <w:numId w:val="55"/>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14:paraId="446B4E80">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14:paraId="693CACCC">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14:paraId="5D28EB64">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14:paraId="13D42692">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14:paraId="657BC4D2">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14:paraId="5CCD1FEA">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14:paraId="704770E4">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14:paraId="76363D36">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14:paraId="4D2087C6">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14:paraId="6BB150F1">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14:paraId="0AEF7E54">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四、理财计划信息披露</w:t>
      </w:r>
    </w:p>
    <w:p w14:paraId="035BE8FC">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14:paraId="65A6B75B">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五、投资者信息管理</w:t>
      </w:r>
    </w:p>
    <w:p w14:paraId="2E6D7821">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14:paraId="527DDACF">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14:paraId="5039D09B">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六、投诉与建议</w:t>
      </w:r>
    </w:p>
    <w:p w14:paraId="5F840EDE">
      <w:pPr>
        <w:numPr>
          <w:ilvl w:val="0"/>
          <w:numId w:val="59"/>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14:paraId="1FF3B483">
      <w:pPr>
        <w:numPr>
          <w:ilvl w:val="0"/>
          <w:numId w:val="59"/>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联络方式</w:t>
      </w:r>
    </w:p>
    <w:p w14:paraId="26FF28E7">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14:paraId="642D28D6">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14:paraId="3C1E6B87">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14:paraId="364D4745">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14:paraId="4A532B0E">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14:paraId="7B404A4A">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14:paraId="310A10D6">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14:paraId="35431A02">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14:paraId="10BB8AD3">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14:paraId="78FE9926">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14:paraId="09050497">
      <w:pPr>
        <w:rPr>
          <w:rFonts w:ascii="宋体" w:hAnsi="宋体" w:cs="宋体"/>
          <w:bCs/>
          <w:color w:val="000000"/>
          <w:sz w:val="24"/>
          <w:highlight w:val="none"/>
        </w:rPr>
      </w:pPr>
      <w:r>
        <w:rPr>
          <w:rFonts w:ascii="宋体" w:hAnsi="宋体" w:cs="宋体"/>
          <w:bCs/>
          <w:color w:val="000000"/>
          <w:sz w:val="24"/>
          <w:highlight w:val="none"/>
        </w:rPr>
        <w:br w:type="page"/>
      </w:r>
    </w:p>
    <w:p w14:paraId="73BC76E5">
      <w:pPr>
        <w:jc w:val="center"/>
        <w:outlineLvl w:val="0"/>
        <w:rPr>
          <w:rFonts w:hint="eastAsia"/>
          <w:b/>
          <w:sz w:val="44"/>
          <w:szCs w:val="44"/>
          <w:highlight w:val="none"/>
        </w:rPr>
      </w:pPr>
      <w:r>
        <w:rPr>
          <w:rFonts w:hint="eastAsia"/>
          <w:b/>
          <w:sz w:val="44"/>
          <w:szCs w:val="44"/>
          <w:highlight w:val="none"/>
        </w:rPr>
        <w:t>杭银理财理财计划投资协议书</w:t>
      </w:r>
    </w:p>
    <w:p w14:paraId="41A16638">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0EAAF284">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14:paraId="78E49006">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14:paraId="61EA933C">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14:paraId="1AD6C46C">
      <w:pPr>
        <w:spacing w:line="360" w:lineRule="auto"/>
        <w:ind w:firstLine="480" w:firstLineChars="200"/>
        <w:rPr>
          <w:rFonts w:hint="eastAsia"/>
          <w:sz w:val="24"/>
          <w:highlight w:val="none"/>
        </w:rPr>
      </w:pPr>
    </w:p>
    <w:p w14:paraId="4C722273">
      <w:pPr>
        <w:numPr>
          <w:ilvl w:val="0"/>
          <w:numId w:val="61"/>
        </w:numPr>
        <w:spacing w:line="360" w:lineRule="auto"/>
        <w:ind w:firstLine="482" w:firstLineChars="200"/>
        <w:outlineLvl w:val="1"/>
        <w:rPr>
          <w:rFonts w:hint="eastAsia" w:ascii="宋体" w:hAnsi="宋体"/>
          <w:b/>
          <w:bCs/>
          <w:sz w:val="24"/>
          <w:highlight w:val="none"/>
        </w:rPr>
      </w:pPr>
      <w:r>
        <w:rPr>
          <w:rFonts w:hint="eastAsia"/>
          <w:b/>
          <w:bCs/>
          <w:sz w:val="24"/>
          <w:highlight w:val="none"/>
        </w:rPr>
        <w:t>名词释义</w:t>
      </w:r>
    </w:p>
    <w:p w14:paraId="392A2909">
      <w:pPr>
        <w:spacing w:line="360" w:lineRule="auto"/>
        <w:ind w:firstLine="480" w:firstLineChars="200"/>
        <w:rPr>
          <w:rFonts w:hint="eastAsia"/>
          <w:bCs/>
          <w:sz w:val="24"/>
          <w:highlight w:val="none"/>
        </w:rPr>
      </w:pPr>
      <w:r>
        <w:rPr>
          <w:rFonts w:hint="eastAsia"/>
          <w:bCs/>
          <w:sz w:val="24"/>
          <w:highlight w:val="none"/>
        </w:rPr>
        <w:t>详见理财计划说明书“释义”部分。</w:t>
      </w:r>
    </w:p>
    <w:p w14:paraId="36EBC3A5">
      <w:pPr>
        <w:spacing w:line="360" w:lineRule="auto"/>
        <w:ind w:firstLine="480" w:firstLineChars="200"/>
        <w:rPr>
          <w:rFonts w:hint="eastAsia"/>
          <w:bCs/>
          <w:sz w:val="24"/>
          <w:highlight w:val="none"/>
        </w:rPr>
      </w:pPr>
    </w:p>
    <w:p w14:paraId="1D929BD0">
      <w:pPr>
        <w:numPr>
          <w:ilvl w:val="0"/>
          <w:numId w:val="61"/>
        </w:numPr>
        <w:spacing w:line="360" w:lineRule="auto"/>
        <w:ind w:firstLine="482" w:firstLineChars="200"/>
        <w:outlineLvl w:val="1"/>
        <w:rPr>
          <w:rFonts w:hint="eastAsia"/>
          <w:b/>
          <w:sz w:val="24"/>
          <w:highlight w:val="none"/>
        </w:rPr>
      </w:pPr>
      <w:r>
        <w:rPr>
          <w:rFonts w:hint="eastAsia"/>
          <w:b/>
          <w:sz w:val="24"/>
          <w:highlight w:val="none"/>
        </w:rPr>
        <w:t>投资者权利与义务</w:t>
      </w:r>
    </w:p>
    <w:p w14:paraId="0840EED0">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14:paraId="58338D28">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14:paraId="2479C34A">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14:paraId="6951C44F">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14:paraId="0C79ED9B">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14:paraId="1F0720B2">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14:paraId="5DBD7791">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14:paraId="100CAC56">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14:paraId="0551D337">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14:paraId="6666C0CF">
      <w:pPr>
        <w:spacing w:line="360" w:lineRule="auto"/>
        <w:ind w:left="482"/>
        <w:rPr>
          <w:b/>
          <w:sz w:val="24"/>
          <w:highlight w:val="none"/>
        </w:rPr>
      </w:pPr>
    </w:p>
    <w:p w14:paraId="265B02AD">
      <w:pPr>
        <w:numPr>
          <w:ilvl w:val="0"/>
          <w:numId w:val="61"/>
        </w:numPr>
        <w:spacing w:line="360" w:lineRule="auto"/>
        <w:ind w:firstLine="482" w:firstLineChars="200"/>
        <w:outlineLvl w:val="1"/>
        <w:rPr>
          <w:rFonts w:hint="eastAsia"/>
          <w:b/>
          <w:sz w:val="24"/>
          <w:highlight w:val="none"/>
        </w:rPr>
      </w:pPr>
      <w:r>
        <w:rPr>
          <w:rFonts w:hint="eastAsia"/>
          <w:b/>
          <w:sz w:val="24"/>
          <w:highlight w:val="none"/>
        </w:rPr>
        <w:t>管理人权利与义务</w:t>
      </w:r>
    </w:p>
    <w:p w14:paraId="06472A91">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14:paraId="0EF41AA8">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14:paraId="3AE673EE">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14:paraId="5B790792">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14:paraId="1B191389">
      <w:pPr>
        <w:widowControl/>
        <w:numPr>
          <w:ilvl w:val="0"/>
          <w:numId w:val="63"/>
        </w:numPr>
        <w:spacing w:line="360" w:lineRule="auto"/>
        <w:contextualSpacing/>
        <w:outlineLvl w:val="2"/>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14:paraId="35B60FD0">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14:paraId="06B0386F">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14:paraId="07BD4FC6">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14:paraId="7414EFF7">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14:paraId="4FF993FF">
      <w:pPr>
        <w:spacing w:line="360" w:lineRule="auto"/>
        <w:rPr>
          <w:b/>
          <w:sz w:val="24"/>
          <w:highlight w:val="none"/>
        </w:rPr>
      </w:pPr>
    </w:p>
    <w:p w14:paraId="1BE9806E">
      <w:pPr>
        <w:numPr>
          <w:ilvl w:val="0"/>
          <w:numId w:val="61"/>
        </w:numPr>
        <w:spacing w:line="360" w:lineRule="auto"/>
        <w:ind w:firstLine="482" w:firstLineChars="200"/>
        <w:outlineLvl w:val="1"/>
        <w:rPr>
          <w:rFonts w:hint="eastAsia"/>
          <w:b/>
          <w:sz w:val="24"/>
          <w:highlight w:val="none"/>
        </w:rPr>
      </w:pPr>
      <w:r>
        <w:rPr>
          <w:rFonts w:hint="eastAsia"/>
          <w:b/>
          <w:sz w:val="24"/>
          <w:highlight w:val="none"/>
        </w:rPr>
        <w:t>理财计划认（申）购、赎回及终止</w:t>
      </w:r>
    </w:p>
    <w:p w14:paraId="2549863D">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理财计划认/申购办理流程：参照《投资者权益须知》约定。 </w:t>
      </w:r>
    </w:p>
    <w:p w14:paraId="5F2BBA54">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14:paraId="0BD77F06">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14:paraId="77190780">
      <w:pPr>
        <w:widowControl/>
        <w:numPr>
          <w:ilvl w:val="0"/>
          <w:numId w:val="64"/>
        </w:numPr>
        <w:spacing w:line="360" w:lineRule="auto"/>
        <w:contextualSpacing/>
        <w:outlineLvl w:val="2"/>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14:paraId="522AFB7E">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14:paraId="25BE9B4B">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14:paraId="1FF526BA">
      <w:pPr>
        <w:spacing w:line="360" w:lineRule="auto"/>
        <w:ind w:left="482"/>
        <w:rPr>
          <w:b/>
          <w:sz w:val="24"/>
          <w:highlight w:val="none"/>
        </w:rPr>
      </w:pPr>
    </w:p>
    <w:p w14:paraId="7BA803F5">
      <w:pPr>
        <w:numPr>
          <w:ilvl w:val="0"/>
          <w:numId w:val="61"/>
        </w:numPr>
        <w:spacing w:line="360" w:lineRule="auto"/>
        <w:ind w:firstLine="482" w:firstLineChars="200"/>
        <w:outlineLvl w:val="1"/>
        <w:rPr>
          <w:rFonts w:hint="eastAsia"/>
          <w:b/>
          <w:sz w:val="24"/>
          <w:highlight w:val="none"/>
        </w:rPr>
      </w:pPr>
      <w:r>
        <w:rPr>
          <w:rFonts w:hint="eastAsia"/>
          <w:b/>
          <w:sz w:val="24"/>
          <w:highlight w:val="none"/>
        </w:rPr>
        <w:t>税收处理</w:t>
      </w:r>
    </w:p>
    <w:p w14:paraId="5B150CCE">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14:paraId="1C4A73E5">
      <w:pPr>
        <w:widowControl/>
        <w:spacing w:line="360" w:lineRule="auto"/>
        <w:ind w:firstLine="480" w:firstLineChars="200"/>
        <w:contextualSpacing/>
        <w:rPr>
          <w:rFonts w:ascii="宋体" w:hAnsi="宋体"/>
          <w:sz w:val="24"/>
          <w:highlight w:val="none"/>
        </w:rPr>
      </w:pPr>
    </w:p>
    <w:p w14:paraId="216E4F06">
      <w:pPr>
        <w:numPr>
          <w:ilvl w:val="0"/>
          <w:numId w:val="61"/>
        </w:numPr>
        <w:spacing w:line="360" w:lineRule="auto"/>
        <w:ind w:firstLine="482" w:firstLineChars="200"/>
        <w:outlineLvl w:val="1"/>
        <w:rPr>
          <w:rFonts w:hint="eastAsia"/>
          <w:b/>
          <w:sz w:val="24"/>
          <w:highlight w:val="none"/>
        </w:rPr>
      </w:pPr>
      <w:r>
        <w:rPr>
          <w:rFonts w:hint="eastAsia"/>
          <w:b/>
          <w:sz w:val="24"/>
          <w:highlight w:val="none"/>
        </w:rPr>
        <w:t>违约责任及免责条款</w:t>
      </w:r>
    </w:p>
    <w:p w14:paraId="646C2B2B">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14:paraId="2763606B">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14:paraId="165919EE">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14:paraId="1A3684FB">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14:paraId="09718650">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14:paraId="7A596313">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14:paraId="4186DBC8">
      <w:pPr>
        <w:widowControl/>
        <w:spacing w:line="360" w:lineRule="auto"/>
        <w:contextualSpacing/>
        <w:rPr>
          <w:rFonts w:ascii="宋体" w:hAnsi="宋体"/>
          <w:sz w:val="24"/>
          <w:highlight w:val="none"/>
        </w:rPr>
      </w:pPr>
    </w:p>
    <w:p w14:paraId="6DD03FD4">
      <w:pPr>
        <w:numPr>
          <w:ilvl w:val="0"/>
          <w:numId w:val="61"/>
        </w:numPr>
        <w:spacing w:line="360" w:lineRule="auto"/>
        <w:ind w:firstLine="482" w:firstLineChars="200"/>
        <w:outlineLvl w:val="1"/>
        <w:rPr>
          <w:b/>
          <w:sz w:val="24"/>
          <w:highlight w:val="none"/>
        </w:rPr>
      </w:pPr>
      <w:r>
        <w:rPr>
          <w:rFonts w:hint="eastAsia"/>
          <w:b/>
          <w:sz w:val="24"/>
          <w:highlight w:val="none"/>
        </w:rPr>
        <w:t>适用法律与争议解决</w:t>
      </w:r>
    </w:p>
    <w:p w14:paraId="6AFF40DE">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14:paraId="72AB138B">
      <w:pPr>
        <w:spacing w:line="360" w:lineRule="auto"/>
        <w:ind w:left="482"/>
        <w:rPr>
          <w:b/>
          <w:sz w:val="24"/>
          <w:highlight w:val="none"/>
        </w:rPr>
      </w:pPr>
    </w:p>
    <w:p w14:paraId="5C54D70C">
      <w:pPr>
        <w:numPr>
          <w:ilvl w:val="0"/>
          <w:numId w:val="61"/>
        </w:numPr>
        <w:spacing w:line="360" w:lineRule="auto"/>
        <w:ind w:firstLine="482" w:firstLineChars="200"/>
        <w:outlineLvl w:val="1"/>
        <w:rPr>
          <w:rFonts w:hint="eastAsia"/>
          <w:b/>
          <w:sz w:val="24"/>
          <w:highlight w:val="none"/>
        </w:rPr>
      </w:pPr>
      <w:r>
        <w:rPr>
          <w:rFonts w:hint="eastAsia"/>
          <w:b/>
          <w:sz w:val="24"/>
          <w:highlight w:val="none"/>
        </w:rPr>
        <w:t>协议生效和终止</w:t>
      </w:r>
    </w:p>
    <w:p w14:paraId="1225AC49">
      <w:pPr>
        <w:widowControl/>
        <w:numPr>
          <w:ilvl w:val="0"/>
          <w:numId w:val="66"/>
        </w:numPr>
        <w:spacing w:line="360" w:lineRule="auto"/>
        <w:contextualSpacing/>
        <w:outlineLvl w:val="2"/>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14:paraId="2EC7CFD6">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14:paraId="66E8E176">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14:paraId="4F1023DC">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14:paraId="1B411C0D">
      <w:pPr>
        <w:widowControl/>
        <w:spacing w:line="360" w:lineRule="auto"/>
        <w:ind w:left="6"/>
        <w:contextualSpacing/>
        <w:rPr>
          <w:rFonts w:ascii="宋体" w:hAnsi="宋体"/>
          <w:sz w:val="24"/>
          <w:highlight w:val="none"/>
        </w:rPr>
      </w:pPr>
    </w:p>
    <w:p w14:paraId="4C97ADF5">
      <w:pPr>
        <w:numPr>
          <w:ilvl w:val="0"/>
          <w:numId w:val="61"/>
        </w:numPr>
        <w:spacing w:line="360" w:lineRule="auto"/>
        <w:ind w:firstLine="482" w:firstLineChars="200"/>
        <w:outlineLvl w:val="1"/>
        <w:rPr>
          <w:b/>
          <w:sz w:val="24"/>
          <w:highlight w:val="none"/>
        </w:rPr>
      </w:pPr>
      <w:r>
        <w:rPr>
          <w:rFonts w:hint="eastAsia"/>
          <w:b/>
          <w:sz w:val="24"/>
          <w:highlight w:val="none"/>
        </w:rPr>
        <w:t>附则</w:t>
      </w:r>
    </w:p>
    <w:p w14:paraId="185CDDD1">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14:paraId="6D22C4C7">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14:paraId="77282A0D">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14:paraId="7A1D784A">
      <w:pPr>
        <w:spacing w:line="360" w:lineRule="auto"/>
        <w:rPr>
          <w:rFonts w:ascii="宋体" w:hAnsi="宋体" w:cs="宋体"/>
          <w:bCs/>
          <w:color w:val="000000"/>
          <w:sz w:val="24"/>
          <w:highlight w:val="none"/>
        </w:rPr>
      </w:pPr>
    </w:p>
    <w:p w14:paraId="4D673746">
      <w:pPr>
        <w:spacing w:line="360" w:lineRule="auto"/>
        <w:rPr>
          <w:rFonts w:ascii="宋体" w:hAnsi="宋体" w:cs="宋体"/>
          <w:bCs/>
          <w:color w:val="000000"/>
          <w:sz w:val="24"/>
          <w:highlight w:val="none"/>
        </w:rPr>
      </w:pPr>
    </w:p>
    <w:p w14:paraId="58E112FA">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14:paraId="3CC3E2FD">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14:paraId="24FD376D">
      <w:pPr>
        <w:spacing w:line="360" w:lineRule="auto"/>
        <w:rPr>
          <w:sz w:val="24"/>
          <w:highlight w:val="none"/>
        </w:rPr>
      </w:pPr>
    </w:p>
    <w:p w14:paraId="46C86970">
      <w:pPr>
        <w:spacing w:line="360" w:lineRule="auto"/>
        <w:rPr>
          <w:sz w:val="24"/>
          <w:highlight w:val="none"/>
        </w:rPr>
      </w:pPr>
    </w:p>
    <w:p w14:paraId="465448C2">
      <w:pPr>
        <w:spacing w:line="360" w:lineRule="auto"/>
        <w:rPr>
          <w:sz w:val="24"/>
          <w:highlight w:val="none"/>
        </w:rPr>
      </w:pPr>
    </w:p>
    <w:p w14:paraId="34D0D512">
      <w:pPr>
        <w:spacing w:line="360" w:lineRule="auto"/>
        <w:rPr>
          <w:sz w:val="24"/>
          <w:highlight w:val="none"/>
        </w:rPr>
      </w:pPr>
    </w:p>
    <w:p w14:paraId="777FB8FE">
      <w:pPr>
        <w:spacing w:line="360" w:lineRule="auto"/>
        <w:rPr>
          <w:sz w:val="24"/>
          <w:highlight w:val="none"/>
        </w:rPr>
      </w:pPr>
    </w:p>
    <w:p w14:paraId="560AB891">
      <w:pPr>
        <w:spacing w:line="360" w:lineRule="auto"/>
        <w:rPr>
          <w:sz w:val="24"/>
          <w:highlight w:val="none"/>
        </w:rPr>
      </w:pPr>
    </w:p>
    <w:p w14:paraId="2B81EC41">
      <w:pPr>
        <w:spacing w:line="360" w:lineRule="auto"/>
        <w:rPr>
          <w:sz w:val="24"/>
          <w:highlight w:val="none"/>
        </w:rPr>
      </w:pPr>
    </w:p>
    <w:p w14:paraId="0C280DE6">
      <w:pPr>
        <w:spacing w:line="360" w:lineRule="auto"/>
        <w:rPr>
          <w:sz w:val="24"/>
          <w:highlight w:val="none"/>
        </w:rPr>
      </w:pPr>
    </w:p>
    <w:p w14:paraId="4F8B4D6F">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14:paraId="4D5114A1">
      <w:pPr>
        <w:spacing w:line="360" w:lineRule="auto"/>
        <w:rPr>
          <w:rFonts w:hint="eastAsia" w:ascii="宋体" w:hAnsi="宋体"/>
          <w:b/>
          <w:bCs/>
          <w:sz w:val="24"/>
          <w:highlight w:val="none"/>
        </w:rPr>
      </w:pPr>
    </w:p>
    <w:p w14:paraId="732DBF7A">
      <w:pPr>
        <w:spacing w:line="360" w:lineRule="auto"/>
        <w:rPr>
          <w:rFonts w:hint="eastAsia" w:ascii="宋体" w:hAnsi="宋体"/>
          <w:b/>
          <w:bCs/>
          <w:sz w:val="24"/>
          <w:highlight w:val="none"/>
        </w:rPr>
      </w:pPr>
    </w:p>
    <w:p w14:paraId="5A1B86D5">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14:paraId="3A117F56">
      <w:pPr>
        <w:pageBreakBefore/>
        <w:widowControl/>
        <w:spacing w:line="120" w:lineRule="auto"/>
        <w:jc w:val="center"/>
        <w:outlineLvl w:val="0"/>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14:paraId="0D4213F5">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14:paraId="379A7F47">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14:paraId="1351112B">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14:paraId="4E72758F">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14:paraId="2D0E50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14:paraId="75A2428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14:paraId="7C3741F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14:paraId="6271309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14:paraId="5D88420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14:paraId="1B759AD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14:paraId="074508C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14:paraId="1521F456">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14:paraId="797B178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14:paraId="7B045EB9">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14:paraId="51A73418">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14:paraId="7F0F42D3">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14:paraId="20421040">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14:paraId="4C292AC6">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14:paraId="3604972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14:paraId="604BC312">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14:paraId="4F7D4CE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14:paraId="415FBCFE">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14:paraId="1C99CB24">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14:paraId="702F8222">
      <w:pPr>
        <w:widowControl/>
        <w:numPr>
          <w:ilvl w:val="0"/>
          <w:numId w:val="68"/>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14:paraId="027EA249">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14:paraId="1FE209E2">
      <w:pPr>
        <w:widowControl/>
        <w:numPr>
          <w:ilvl w:val="0"/>
          <w:numId w:val="68"/>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14:paraId="07E50EEA">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14:paraId="58F4D3C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14:paraId="63A37125">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14:paraId="43CEDD46">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14:paraId="226B49DD">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14:paraId="522D1F82">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14:paraId="3D90D7B4">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14:paraId="619CBAB6">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14:paraId="7A62FC7B">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14:paraId="01356ABB">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14:paraId="11DC4408">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14:paraId="0B006EEF">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14:paraId="0CE6DBA7">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14:paraId="3699F519">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14:paraId="55887DBF">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14:paraId="0591FDD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14:paraId="68725CBC">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14:paraId="505E2769">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14:paraId="7F399D12">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14:paraId="2C6B2AD6">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14:paraId="65C1B024">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14:paraId="5F8897A8">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14:paraId="6BB98E51">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14:paraId="0CAE65C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14:paraId="02E3FF06">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14:paraId="1C5835E6">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14:paraId="0225CF68">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14:paraId="43596F65">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14:paraId="54884DDC">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14:paraId="49E7ABA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14:paraId="01D1671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14:paraId="4F10E56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14:paraId="55B3BA99">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14:paraId="7778454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14:paraId="770685AC">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14:paraId="79F2E4CA">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14:paraId="22A24BE8">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14:paraId="04C6BFEA">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14:paraId="6D46F6E8">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14:paraId="7AA8491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14:paraId="47E9C4F6">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14:paraId="3D2157A3">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14:paraId="26E37EE5">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14:paraId="04A872F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14:paraId="455EE1E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14:paraId="2783EA8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14:paraId="5137F336">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14:paraId="0B07F6DE">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14:paraId="2995A947">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14:paraId="0E1E79A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1BE944F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5CB4FEC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44BDC34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4473BDA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050CDA7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1CEEA6D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3B3F1C9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2CB6902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14:paraId="6573DF76">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14:paraId="793E55F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71ACE2D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1FBE303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577E725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14:paraId="30B04B1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14:paraId="1F7EA7B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1105D01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48885A30">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14:paraId="1CFA6AE7">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32A3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3D75E2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3D75E2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4F741">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974A1"/>
    <w:rsid w:val="758B30E4"/>
    <w:rsid w:val="75F42331"/>
    <w:rsid w:val="761F7C3C"/>
    <w:rsid w:val="76683D2A"/>
    <w:rsid w:val="76C62D9E"/>
    <w:rsid w:val="78244617"/>
    <w:rsid w:val="7A923507"/>
    <w:rsid w:val="7AAFF850"/>
    <w:rsid w:val="7ACB640D"/>
    <w:rsid w:val="7BF31109"/>
    <w:rsid w:val="7BFF1A29"/>
    <w:rsid w:val="7C044D89"/>
    <w:rsid w:val="7C63442B"/>
    <w:rsid w:val="7D3AA22F"/>
    <w:rsid w:val="7D9F2F3F"/>
    <w:rsid w:val="7DE35ECA"/>
    <w:rsid w:val="7DF186E2"/>
    <w:rsid w:val="7E1A0C5A"/>
    <w:rsid w:val="7E3212D3"/>
    <w:rsid w:val="7E7F7BE9"/>
    <w:rsid w:val="7F5F887D"/>
    <w:rsid w:val="7F9FC635"/>
    <w:rsid w:val="7FCC7D05"/>
    <w:rsid w:val="7FEF42B8"/>
    <w:rsid w:val="7FEFE414"/>
    <w:rsid w:val="7FF2B36D"/>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33877</Words>
  <Characters>34745</Characters>
  <Lines>1</Lines>
  <Paragraphs>1</Paragraphs>
  <TotalTime>0</TotalTime>
  <ScaleCrop>false</ScaleCrop>
  <LinksUpToDate>false</LinksUpToDate>
  <CharactersWithSpaces>35110</CharactersWithSpaces>
  <Application>WPS Office WWO_wpscloud_20250625141334-4a0210c81a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未定义</cp:lastModifiedBy>
  <dcterms:modified xsi:type="dcterms:W3CDTF">2026-02-12T09:58:22Z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B2AE522A0F49C236BE338D69C228ECA6_43</vt:lpwstr>
  </property>
</Properties>
</file>